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00000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6A5D2D" w:rsidRPr="0059079D">
                <w:rPr>
                  <w:b/>
                  <w:bCs/>
                </w:rPr>
                <w:t>Candidate Information Pack</w:t>
              </w:r>
            </w:sdtContent>
          </w:sdt>
        </w:p>
      </w:sdtContent>
    </w:sdt>
    <w:bookmarkEnd w:id="2"/>
    <w:bookmarkEnd w:id="1"/>
    <w:bookmarkEnd w:id="0"/>
    <w:p w14:paraId="49A30183" w14:textId="5BC27AEA" w:rsidR="004E1DDB" w:rsidRPr="002E4AFA" w:rsidRDefault="2D3B6053" w:rsidP="07806276">
      <w:pPr>
        <w:pStyle w:val="Title"/>
        <w:rPr>
          <w:sz w:val="18"/>
          <w:szCs w:val="18"/>
        </w:rPr>
      </w:pPr>
      <w:r>
        <w:t xml:space="preserve">Director roles </w:t>
      </w:r>
      <w:r w:rsidR="00B25D4B">
        <w:t>(</w:t>
      </w:r>
      <w:r w:rsidR="44D27599">
        <w:t>EL2</w:t>
      </w:r>
      <w:r w:rsidR="00B25D4B">
        <w:t>)</w:t>
      </w:r>
      <w:r w:rsidR="466F9D45">
        <w:t>, multiple positions</w:t>
      </w:r>
      <w:r w:rsidR="7548EFE3">
        <w:t xml:space="preserve"> </w:t>
      </w:r>
    </w:p>
    <w:p w14:paraId="24ADD126" w14:textId="76055201" w:rsidR="004E1DDB" w:rsidRPr="002E4AFA" w:rsidRDefault="7548EFE3" w:rsidP="0054212F">
      <w:pPr>
        <w:pStyle w:val="Title"/>
        <w:rPr>
          <w:sz w:val="18"/>
          <w:szCs w:val="18"/>
        </w:rPr>
      </w:pPr>
      <w:r>
        <w:t>Office of the Australian Information Commissioner</w:t>
      </w:r>
      <w:r w:rsidR="00B25D4B">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24717E71">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07FC683B" w:rsidR="003729E1" w:rsidRPr="002A3B55" w:rsidRDefault="00F45063" w:rsidP="00B80D5A">
            <w:pPr>
              <w:spacing w:before="60" w:after="60"/>
              <w:rPr>
                <w:rFonts w:ascii="Source Sans Pro" w:hAnsi="Source Sans Pro"/>
              </w:rPr>
            </w:pPr>
            <w:r w:rsidRPr="07806276">
              <w:rPr>
                <w:rFonts w:ascii="Source Sans Pro" w:hAnsi="Source Sans Pro"/>
              </w:rPr>
              <w:t>OAIC-202</w:t>
            </w:r>
            <w:r w:rsidR="62E03D3B" w:rsidRPr="07806276">
              <w:rPr>
                <w:rFonts w:ascii="Source Sans Pro" w:hAnsi="Source Sans Pro"/>
              </w:rPr>
              <w:t>5</w:t>
            </w:r>
            <w:r w:rsidRPr="07806276">
              <w:rPr>
                <w:rFonts w:ascii="Source Sans Pro" w:hAnsi="Source Sans Pro"/>
              </w:rPr>
              <w:t>-</w:t>
            </w:r>
            <w:r w:rsidR="681EA396" w:rsidRPr="07806276">
              <w:rPr>
                <w:rFonts w:ascii="Source Sans Pro" w:hAnsi="Source Sans Pro"/>
              </w:rPr>
              <w:t>004</w:t>
            </w:r>
          </w:p>
        </w:tc>
      </w:tr>
      <w:tr w:rsidR="006A5D2D" w:rsidRPr="00ED141A" w14:paraId="4E972EF2" w14:textId="77777777" w:rsidTr="24717E71">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2B253623"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1E2F02">
              <w:rPr>
                <w:rFonts w:ascii="Source Sans Pro" w:hAnsi="Source Sans Pro"/>
              </w:rPr>
              <w:t xml:space="preserve">, </w:t>
            </w:r>
            <w:r w:rsidRPr="002A3B55">
              <w:rPr>
                <w:rFonts w:ascii="Source Sans Pro" w:hAnsi="Source Sans Pro"/>
              </w:rPr>
              <w:t>Full-time</w:t>
            </w:r>
          </w:p>
        </w:tc>
      </w:tr>
      <w:tr w:rsidR="006A5D2D" w:rsidRPr="00ED141A" w14:paraId="13300450" w14:textId="77777777" w:rsidTr="24717E71">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13F4F487" w:rsidR="00CC4027" w:rsidRPr="0003457D" w:rsidRDefault="5AD5D188" w:rsidP="3E7A901C">
            <w:pPr>
              <w:spacing w:before="60" w:after="60"/>
              <w:rPr>
                <w:rFonts w:ascii="Source Sans Pro" w:hAnsi="Source Sans Pro"/>
              </w:rPr>
            </w:pPr>
            <w:r w:rsidRPr="07806276">
              <w:rPr>
                <w:rFonts w:ascii="Source Sans Pro" w:hAnsi="Source Sans Pro"/>
              </w:rPr>
              <w:t>Executive Level 2</w:t>
            </w:r>
          </w:p>
        </w:tc>
      </w:tr>
      <w:tr w:rsidR="0015026F" w:rsidRPr="00ED141A" w14:paraId="3F3F9D6E" w14:textId="77777777" w:rsidTr="24717E71">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069F6355" w:rsidR="00E9154A" w:rsidRPr="00405BAA" w:rsidRDefault="6CAF09E8" w:rsidP="00405BAA">
            <w:pPr>
              <w:spacing w:before="60" w:after="60"/>
              <w:rPr>
                <w:rFonts w:ascii="Source Sans Pro" w:hAnsi="Source Sans Pro"/>
              </w:rPr>
            </w:pPr>
            <w:r w:rsidRPr="07806276">
              <w:rPr>
                <w:rFonts w:ascii="Source Sans Pro" w:hAnsi="Source Sans Pro"/>
              </w:rPr>
              <w:t>EL2</w:t>
            </w:r>
            <w:r w:rsidR="005862CB" w:rsidRPr="07806276">
              <w:rPr>
                <w:rFonts w:ascii="Source Sans Pro" w:hAnsi="Source Sans Pro"/>
              </w:rPr>
              <w:t>: $</w:t>
            </w:r>
            <w:r w:rsidR="20AD49FF" w:rsidRPr="07806276">
              <w:rPr>
                <w:rFonts w:ascii="Source Sans Pro" w:hAnsi="Source Sans Pro"/>
              </w:rPr>
              <w:t>136,682</w:t>
            </w:r>
            <w:r w:rsidR="005862CB" w:rsidRPr="07806276">
              <w:rPr>
                <w:rFonts w:ascii="Source Sans Pro" w:hAnsi="Source Sans Pro"/>
              </w:rPr>
              <w:t xml:space="preserve"> - </w:t>
            </w:r>
            <w:r w:rsidR="00A77BC2" w:rsidRPr="07806276">
              <w:rPr>
                <w:rFonts w:ascii="Source Sans Pro" w:hAnsi="Source Sans Pro"/>
              </w:rPr>
              <w:t>$1</w:t>
            </w:r>
            <w:r w:rsidR="253BB83E" w:rsidRPr="07806276">
              <w:rPr>
                <w:rFonts w:ascii="Source Sans Pro" w:hAnsi="Source Sans Pro"/>
              </w:rPr>
              <w:t>55,988</w:t>
            </w:r>
            <w:r w:rsidR="00A77BC2" w:rsidRPr="07806276">
              <w:rPr>
                <w:rFonts w:ascii="Source Sans Pro" w:hAnsi="Source Sans Pro"/>
              </w:rPr>
              <w:t xml:space="preserve"> </w:t>
            </w:r>
            <w:r w:rsidR="00496C18" w:rsidRPr="07806276">
              <w:rPr>
                <w:rFonts w:ascii="Source Sans Pro" w:hAnsi="Source Sans Pro"/>
              </w:rPr>
              <w:t xml:space="preserve">per annum </w:t>
            </w:r>
            <w:r w:rsidR="00A77BC2" w:rsidRPr="07806276">
              <w:rPr>
                <w:rFonts w:ascii="Source Sans Pro" w:hAnsi="Source Sans Pro"/>
              </w:rPr>
              <w:t>plus 15.4% superannuation</w:t>
            </w:r>
          </w:p>
        </w:tc>
      </w:tr>
      <w:tr w:rsidR="006A5D2D" w:rsidRPr="00ED141A" w14:paraId="454C29B5" w14:textId="77777777" w:rsidTr="24717E71">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24717E71">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67EF8066" w14:textId="77777777" w:rsidR="008F0516" w:rsidRPr="00100C78" w:rsidRDefault="05C1EB2C" w:rsidP="008F0516">
            <w:pPr>
              <w:spacing w:before="60" w:after="60" w:line="259" w:lineRule="auto"/>
              <w:rPr>
                <w:rFonts w:ascii="Source Sans Pro" w:hAnsi="Source Sans Pro" w:cstheme="minorBidi"/>
              </w:rPr>
            </w:pPr>
            <w:r w:rsidRPr="3BB293EF">
              <w:rPr>
                <w:rFonts w:ascii="Source Sans Pro" w:hAnsi="Source Sans Pro" w:cstheme="minorBidi"/>
              </w:rPr>
              <w:t>For Director, Early Resolution</w:t>
            </w:r>
            <w:r w:rsidR="253FA23E" w:rsidRPr="3BB293EF">
              <w:rPr>
                <w:rFonts w:ascii="Source Sans Pro" w:hAnsi="Source Sans Pro" w:cstheme="minorBidi"/>
              </w:rPr>
              <w:t xml:space="preserve"> and Director, Reviews and Investigations roles</w:t>
            </w:r>
            <w:r w:rsidRPr="3BB293EF">
              <w:rPr>
                <w:rFonts w:ascii="Source Sans Pro" w:hAnsi="Source Sans Pro" w:cstheme="minorBidi"/>
              </w:rPr>
              <w:t xml:space="preserve">: </w:t>
            </w:r>
            <w:r w:rsidR="008F0516" w:rsidRPr="00100C78">
              <w:rPr>
                <w:rFonts w:ascii="Source Sans Pro" w:hAnsi="Source Sans Pro" w:cstheme="minorBidi"/>
              </w:rPr>
              <w:t>Mark Smolonogov (02) 9942 4243 </w:t>
            </w:r>
          </w:p>
          <w:p w14:paraId="6A1DAC68" w14:textId="77777777" w:rsidR="008F0516" w:rsidRPr="008F0516" w:rsidRDefault="008F0516" w:rsidP="008F0516">
            <w:pPr>
              <w:spacing w:before="60" w:after="60" w:line="259" w:lineRule="auto"/>
              <w:rPr>
                <w:rFonts w:ascii="Source Sans Pro" w:hAnsi="Source Sans Pro" w:cstheme="minorBidi"/>
              </w:rPr>
            </w:pPr>
            <w:hyperlink r:id="rId12" w:tgtFrame="_blank" w:history="1">
              <w:r w:rsidRPr="008F0516">
                <w:rPr>
                  <w:rStyle w:val="Hyperlink"/>
                  <w:rFonts w:ascii="Source Sans Pro" w:hAnsi="Source Sans Pro" w:cstheme="minorBidi"/>
                </w:rPr>
                <w:t>Mark.smolonogov@oaic.gov.au</w:t>
              </w:r>
            </w:hyperlink>
            <w:r w:rsidRPr="008F0516">
              <w:rPr>
                <w:rFonts w:ascii="Source Sans Pro" w:hAnsi="Source Sans Pro" w:cstheme="minorBidi"/>
              </w:rPr>
              <w:t>  </w:t>
            </w:r>
          </w:p>
          <w:p w14:paraId="6B32A97B" w14:textId="16461F9C" w:rsidR="00B47BDF" w:rsidRPr="00B47BDF" w:rsidRDefault="414472BD" w:rsidP="07806276">
            <w:pPr>
              <w:spacing w:before="60" w:after="60" w:line="259" w:lineRule="auto"/>
              <w:rPr>
                <w:rFonts w:ascii="Source Sans Pro" w:hAnsi="Source Sans Pro" w:cstheme="minorBidi"/>
              </w:rPr>
            </w:pPr>
            <w:r w:rsidRPr="07806276">
              <w:rPr>
                <w:rFonts w:ascii="Source Sans Pro" w:hAnsi="Source Sans Pro" w:cstheme="minorBidi"/>
              </w:rPr>
              <w:t xml:space="preserve">For Director, Early </w:t>
            </w:r>
            <w:r w:rsidR="33426371" w:rsidRPr="07806276">
              <w:rPr>
                <w:rFonts w:ascii="Source Sans Pro" w:hAnsi="Source Sans Pro" w:cstheme="minorBidi"/>
              </w:rPr>
              <w:t>Resolution</w:t>
            </w:r>
            <w:r w:rsidRPr="07806276">
              <w:rPr>
                <w:rFonts w:ascii="Source Sans Pro" w:hAnsi="Source Sans Pro" w:cstheme="minorBidi"/>
              </w:rPr>
              <w:t xml:space="preserve"> (Privacy), Director, Investigations and Director, Determinations roles:</w:t>
            </w:r>
          </w:p>
          <w:p w14:paraId="5EB83811" w14:textId="59A3706A" w:rsidR="00B47BDF" w:rsidRPr="00B47BDF" w:rsidRDefault="23EEAEAA" w:rsidP="24717E71">
            <w:pPr>
              <w:spacing w:before="60" w:after="60" w:line="259" w:lineRule="auto"/>
              <w:rPr>
                <w:rFonts w:ascii="Source Sans Pro" w:hAnsi="Source Sans Pro" w:cstheme="minorBidi"/>
              </w:rPr>
            </w:pPr>
            <w:r w:rsidRPr="24717E71">
              <w:rPr>
                <w:rFonts w:ascii="Source Sans Pro" w:hAnsi="Source Sans Pro" w:cstheme="minorBidi"/>
              </w:rPr>
              <w:t>Leigh McCarthy (02) 9942 4260</w:t>
            </w:r>
          </w:p>
          <w:p w14:paraId="23652B3C" w14:textId="6AFEB110" w:rsidR="00B47BDF" w:rsidRPr="00B47BDF" w:rsidRDefault="00183B8F" w:rsidP="24717E71">
            <w:pPr>
              <w:spacing w:before="60" w:after="60" w:line="259" w:lineRule="auto"/>
              <w:rPr>
                <w:rFonts w:ascii="Source Sans Pro" w:hAnsi="Source Sans Pro" w:cstheme="minorBidi"/>
              </w:rPr>
            </w:pPr>
            <w:hyperlink r:id="rId13" w:history="1">
              <w:r w:rsidRPr="00D14695">
                <w:rPr>
                  <w:rStyle w:val="Hyperlink"/>
                  <w:rFonts w:ascii="Source Sans Pro" w:hAnsi="Source Sans Pro" w:cstheme="minorBidi"/>
                </w:rPr>
                <w:t>leigh.mccarthy@oaic.gov.au</w:t>
              </w:r>
            </w:hyperlink>
            <w:r>
              <w:rPr>
                <w:rFonts w:ascii="Source Sans Pro" w:hAnsi="Source Sans Pro" w:cstheme="minorBidi"/>
              </w:rPr>
              <w:t xml:space="preserve"> </w:t>
            </w:r>
          </w:p>
        </w:tc>
      </w:tr>
      <w:tr w:rsidR="006A5D2D" w:rsidRPr="00ED141A" w14:paraId="09716182" w14:textId="77777777" w:rsidTr="24717E71">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5775EC">
            <w:pPr>
              <w:spacing w:before="60" w:after="60"/>
              <w:rPr>
                <w:rFonts w:ascii="Source Sans Pro" w:hAnsi="Source Sans Pro"/>
                <w:szCs w:val="22"/>
              </w:rPr>
            </w:pPr>
            <w:hyperlink r:id="rId14" w:history="1">
              <w:r w:rsidRPr="00945AC2">
                <w:rPr>
                  <w:rStyle w:val="Hyperlink"/>
                  <w:rFonts w:ascii="Source Sans Pro" w:hAnsi="Source Sans Pro"/>
                  <w:szCs w:val="22"/>
                </w:rPr>
                <w:t>jobs@oaic.gov.au</w:t>
              </w:r>
            </w:hyperlink>
          </w:p>
        </w:tc>
      </w:tr>
      <w:tr w:rsidR="006A5D2D" w:rsidRPr="00ED141A" w14:paraId="734F7349" w14:textId="77777777" w:rsidTr="24717E71">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75B8A620" w:rsidR="00CC4027" w:rsidRPr="00ED141A" w:rsidRDefault="3BFA0C58" w:rsidP="24717E71">
            <w:pPr>
              <w:spacing w:before="60" w:after="60"/>
              <w:rPr>
                <w:rFonts w:ascii="Source Sans Pro" w:hAnsi="Source Sans Pro"/>
              </w:rPr>
            </w:pPr>
            <w:r w:rsidRPr="24717E71">
              <w:rPr>
                <w:rFonts w:ascii="Source Sans Pro" w:hAnsi="Source Sans Pro"/>
              </w:rPr>
              <w:t>Thursday</w:t>
            </w:r>
            <w:r w:rsidR="3C7C6F86" w:rsidRPr="24717E71">
              <w:rPr>
                <w:rFonts w:ascii="Source Sans Pro" w:hAnsi="Source Sans Pro"/>
              </w:rPr>
              <w:t xml:space="preserve">, </w:t>
            </w:r>
            <w:r w:rsidR="6F61E7E9" w:rsidRPr="24717E71">
              <w:rPr>
                <w:rFonts w:ascii="Source Sans Pro" w:hAnsi="Source Sans Pro"/>
              </w:rPr>
              <w:t xml:space="preserve">6 February </w:t>
            </w:r>
            <w:r w:rsidR="2F3129A8" w:rsidRPr="24717E71">
              <w:rPr>
                <w:rFonts w:ascii="Source Sans Pro" w:hAnsi="Source Sans Pro"/>
              </w:rPr>
              <w:t>2025</w:t>
            </w:r>
            <w:r w:rsidR="3C7C6F86" w:rsidRPr="24717E71">
              <w:rPr>
                <w:rFonts w:ascii="Source Sans Pro" w:hAnsi="Source Sans Pro"/>
              </w:rPr>
              <w:t xml:space="preserve"> at 11:59pm A</w:t>
            </w:r>
            <w:r w:rsidRPr="24717E71">
              <w:rPr>
                <w:rFonts w:ascii="Source Sans Pro" w:hAnsi="Source Sans Pro"/>
              </w:rPr>
              <w:t>EDT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w:t>
      </w:r>
      <w:r>
        <w:rPr>
          <w:szCs w:val="22"/>
        </w:rPr>
        <w:lastRenderedPageBreak/>
        <w:t xml:space="preserve">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1E2E1D">
      <w:pPr>
        <w:pStyle w:val="ListBullet"/>
        <w:numPr>
          <w:ilvl w:val="0"/>
          <w:numId w:val="35"/>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1E2E1D">
      <w:pPr>
        <w:pStyle w:val="ListBullet"/>
        <w:numPr>
          <w:ilvl w:val="0"/>
          <w:numId w:val="35"/>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1E2E1D">
      <w:pPr>
        <w:pStyle w:val="ListBullet"/>
        <w:numPr>
          <w:ilvl w:val="0"/>
          <w:numId w:val="35"/>
        </w:numPr>
        <w:spacing w:after="0"/>
      </w:pPr>
      <w:r>
        <w:t xml:space="preserve">privacy and confidentiality functions in relation to the Consumer Data Right (CDR) under the </w:t>
      </w:r>
      <w:r w:rsidRPr="07806276">
        <w:rPr>
          <w:i/>
          <w:iCs/>
        </w:rPr>
        <w:t xml:space="preserve">Competition and Consumer Act 2010 </w:t>
      </w:r>
      <w:r>
        <w:t>(CCA).</w:t>
      </w:r>
    </w:p>
    <w:p w14:paraId="4CE0E509" w14:textId="61541B27" w:rsidR="10237F0B" w:rsidRDefault="10237F0B" w:rsidP="07806276">
      <w:pPr>
        <w:pStyle w:val="Heading2"/>
      </w:pPr>
      <w:r>
        <w:t>Leadership roles in the OAIC</w:t>
      </w:r>
    </w:p>
    <w:p w14:paraId="11DFA6DD" w14:textId="70AA54BC" w:rsidR="10237F0B" w:rsidRDefault="10237F0B" w:rsidP="07806276">
      <w:r w:rsidRPr="07806276">
        <w:rPr>
          <w:rFonts w:ascii="Source Sans Pro" w:eastAsia="Source Sans Pro" w:hAnsi="Source Sans Pro" w:cs="Source Sans Pro"/>
          <w:szCs w:val="22"/>
        </w:rPr>
        <w:t>Leadership within the OAIC work as a united team, collaborating and supporting each other and staff in achieving outcomes for the Australian community, and ensuring the agency’s success.</w:t>
      </w:r>
    </w:p>
    <w:p w14:paraId="70F04777" w14:textId="559BE426" w:rsidR="10237F0B" w:rsidRDefault="10237F0B" w:rsidP="07806276">
      <w:r w:rsidRPr="07806276">
        <w:rPr>
          <w:rFonts w:ascii="Source Sans Pro" w:eastAsia="Source Sans Pro" w:hAnsi="Source Sans Pro" w:cs="Source Sans Pro"/>
          <w:szCs w:val="22"/>
        </w:rPr>
        <w:t>You will demonstrate leadership that aligns with the values of the OAIC, which include:</w:t>
      </w:r>
    </w:p>
    <w:p w14:paraId="3D146115" w14:textId="08722824"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Modelling and championing the OAIC’s Guiding Principles (‘4 Pillars’): being proactive, proportionate, purpose-driven and people-focused</w:t>
      </w:r>
    </w:p>
    <w:p w14:paraId="7D19F35E" w14:textId="008C89AF"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Possessing integrity and demonstrating alignment with the APS Values: Impartial, Committed to service, Accountable, Respectful, Ethical and Stewardship</w:t>
      </w:r>
    </w:p>
    <w:p w14:paraId="09C8C1D3" w14:textId="2A614E23"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Empowering staff to make decisions and supporting a shift to a more harm-focused regulatory approach for the OAIC that considers risk in a proportionate manner and is not risk averse</w:t>
      </w:r>
    </w:p>
    <w:p w14:paraId="77C9D0BD" w14:textId="0F2FB2E3"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Supporting OAIC’s Commissioners to set the strategic direction of the OAIC, communicating that direction internally and externally, and leading your team to deliver on it.</w:t>
      </w:r>
    </w:p>
    <w:p w14:paraId="04EBA64A" w14:textId="2ACA7170" w:rsidR="00870D85" w:rsidRDefault="002A3B55" w:rsidP="002A3B55">
      <w:pPr>
        <w:pStyle w:val="Heading2"/>
      </w:pPr>
      <w:r>
        <w:t>About The Role</w:t>
      </w:r>
      <w:r w:rsidR="3E3E1B32">
        <w:t>s</w:t>
      </w:r>
    </w:p>
    <w:p w14:paraId="2D65F4C6" w14:textId="2439A151" w:rsidR="19559B48" w:rsidRPr="00100C78" w:rsidRDefault="19559B48" w:rsidP="07806276">
      <w:pPr>
        <w:rPr>
          <w:rFonts w:ascii="Source Sans Pro" w:eastAsia="Source Sans Pro" w:hAnsi="Source Sans Pro" w:cs="Source Sans Pro"/>
          <w:szCs w:val="22"/>
        </w:rPr>
      </w:pPr>
      <w:r w:rsidRPr="07806276">
        <w:rPr>
          <w:rFonts w:ascii="Source Sans Pro" w:eastAsia="Source Sans Pro" w:hAnsi="Source Sans Pro" w:cs="Source Sans Pro"/>
          <w:color w:val="000000" w:themeColor="text1"/>
          <w:szCs w:val="22"/>
        </w:rPr>
        <w:t xml:space="preserve">You will maintain a high level of integrity and discretion and abide by the APS Code of Conduct, combined with a demonstrated understanding of the principles and practices of Work Health and </w:t>
      </w:r>
      <w:r w:rsidRPr="00100C78">
        <w:rPr>
          <w:rFonts w:ascii="Source Sans Pro" w:eastAsia="Source Sans Pro" w:hAnsi="Source Sans Pro" w:cs="Source Sans Pro"/>
          <w:color w:val="000000" w:themeColor="text1"/>
          <w:szCs w:val="22"/>
        </w:rPr>
        <w:t>Safety, equity, and diversity in the workplace.</w:t>
      </w:r>
    </w:p>
    <w:p w14:paraId="6384553B" w14:textId="7047776F" w:rsidR="00F134CF" w:rsidRPr="003D6E88" w:rsidRDefault="3E3E1B32" w:rsidP="003D6E88">
      <w:pPr>
        <w:pStyle w:val="Heading2"/>
      </w:pPr>
      <w:r w:rsidRPr="003D6E88">
        <w:t>Director, Early Resolution (Freedom of Information, Case Management)</w:t>
      </w:r>
    </w:p>
    <w:p w14:paraId="35D38C8F" w14:textId="67F7AF48" w:rsidR="00F134CF" w:rsidRPr="00100C78" w:rsidRDefault="4BEFBAEE" w:rsidP="07806276">
      <w:pPr>
        <w:rPr>
          <w:rFonts w:ascii="Source Sans Pro" w:eastAsia="Source Sans Pro" w:hAnsi="Source Sans Pro" w:cs="Source Sans Pro"/>
          <w:color w:val="000000" w:themeColor="text1"/>
          <w:szCs w:val="22"/>
        </w:rPr>
      </w:pPr>
      <w:r w:rsidRPr="00100C78">
        <w:rPr>
          <w:rFonts w:ascii="Source Sans Pro" w:eastAsia="Source Sans Pro" w:hAnsi="Source Sans Pro" w:cs="Source Sans Pro"/>
          <w:color w:val="000000" w:themeColor="text1"/>
          <w:szCs w:val="22"/>
        </w:rPr>
        <w:t>The Director, Early Resolution will work as part of the Freedom of Information Case Management team, reporting to the Executive General Manager, Freedom of Information.</w:t>
      </w:r>
    </w:p>
    <w:p w14:paraId="31AA173E" w14:textId="77777777" w:rsidR="00520B64" w:rsidRPr="00100C78" w:rsidRDefault="00520B64" w:rsidP="00520B64">
      <w:pPr>
        <w:keepNext/>
        <w:spacing w:before="100" w:beforeAutospacing="1" w:after="100" w:afterAutospacing="1"/>
        <w:rPr>
          <w:rFonts w:ascii="Source Sans Pro" w:eastAsia="Calibri" w:hAnsi="Source Sans Pro" w:cs="Segoe UI"/>
          <w:szCs w:val="22"/>
          <w:u w:val="single"/>
          <w:lang w:val="en-GB" w:eastAsia="en-AU"/>
        </w:rPr>
      </w:pPr>
      <w:r w:rsidRPr="00100C78">
        <w:rPr>
          <w:rFonts w:ascii="Source Sans Pro" w:eastAsia="Calibri" w:hAnsi="Source Sans Pro" w:cs="Segoe UI"/>
          <w:szCs w:val="22"/>
          <w:u w:val="single"/>
          <w:lang w:val="en-GB" w:eastAsia="en-AU"/>
        </w:rPr>
        <w:lastRenderedPageBreak/>
        <w:t>Duties include:</w:t>
      </w:r>
    </w:p>
    <w:p w14:paraId="654A83C8" w14:textId="2CD54E31" w:rsidR="00520B64" w:rsidRPr="00100C78" w:rsidRDefault="00520B64" w:rsidP="00520B64">
      <w:pPr>
        <w:keepNext/>
        <w:numPr>
          <w:ilvl w:val="0"/>
          <w:numId w:val="3"/>
        </w:numPr>
        <w:spacing w:before="100" w:beforeAutospacing="1" w:after="100" w:afterAutospacing="1" w:line="276" w:lineRule="auto"/>
        <w:rPr>
          <w:rFonts w:ascii="Source Sans Pro" w:eastAsia="Times New Roman" w:hAnsi="Source Sans Pro" w:cs="Segoe UI"/>
          <w:szCs w:val="22"/>
          <w:lang w:val="en-GB" w:eastAsia="en-AU"/>
        </w:rPr>
      </w:pPr>
      <w:r w:rsidRPr="00100C78">
        <w:rPr>
          <w:rFonts w:ascii="Source Sans Pro" w:eastAsia="Times New Roman" w:hAnsi="Source Sans Pro" w:cs="Segoe UI"/>
          <w:szCs w:val="22"/>
          <w:lang w:val="en-GB" w:eastAsia="en-AU"/>
        </w:rPr>
        <w:t>Effectively managing a team undertaking early resolution of incoming applications and complaints in a high-volume environment.</w:t>
      </w:r>
    </w:p>
    <w:p w14:paraId="76AE7CD3" w14:textId="77777777" w:rsidR="00520B64" w:rsidRPr="00100C78" w:rsidRDefault="00520B64" w:rsidP="00520B64">
      <w:pPr>
        <w:numPr>
          <w:ilvl w:val="0"/>
          <w:numId w:val="3"/>
        </w:numPr>
        <w:spacing w:before="100" w:beforeAutospacing="1" w:after="100" w:afterAutospacing="1" w:line="276" w:lineRule="auto"/>
        <w:rPr>
          <w:rFonts w:ascii="Source Sans Pro" w:eastAsia="Times New Roman" w:hAnsi="Source Sans Pro" w:cs="Segoe UI"/>
          <w:szCs w:val="22"/>
          <w:lang w:val="en-GB" w:eastAsia="en-AU"/>
        </w:rPr>
      </w:pPr>
      <w:r w:rsidRPr="00100C78">
        <w:rPr>
          <w:rFonts w:ascii="Source Sans Pro" w:eastAsia="Times New Roman" w:hAnsi="Source Sans Pro" w:cs="Segoe UI"/>
          <w:szCs w:val="22"/>
          <w:lang w:val="en-GB" w:eastAsia="en-AU"/>
        </w:rPr>
        <w:t>Managing the assessment of IC reviews/FOI complaints and exercising statutory delegations on behalf of the Commissioner.</w:t>
      </w:r>
    </w:p>
    <w:p w14:paraId="1EF79D72" w14:textId="77777777" w:rsidR="00520B64" w:rsidRPr="00100C78" w:rsidRDefault="00520B64" w:rsidP="00520B64">
      <w:pPr>
        <w:numPr>
          <w:ilvl w:val="0"/>
          <w:numId w:val="3"/>
        </w:numPr>
        <w:spacing w:before="100" w:beforeAutospacing="1" w:after="100" w:afterAutospacing="1" w:line="276" w:lineRule="auto"/>
        <w:rPr>
          <w:rFonts w:ascii="Source Sans Pro" w:eastAsia="Times New Roman" w:hAnsi="Source Sans Pro" w:cs="Segoe UI"/>
          <w:szCs w:val="22"/>
          <w:lang w:val="en-GB" w:eastAsia="en-AU"/>
        </w:rPr>
      </w:pPr>
      <w:r w:rsidRPr="00100C78">
        <w:rPr>
          <w:rFonts w:ascii="Source Sans Pro" w:eastAsia="Times New Roman" w:hAnsi="Source Sans Pro" w:cs="Segoe UI"/>
          <w:szCs w:val="22"/>
          <w:lang w:val="en-GB" w:eastAsia="en-AU"/>
        </w:rPr>
        <w:t>Participating in the development and review of policy, practice and procedure related to the management of IC reviews, FOI complaints and other regulatory activities.</w:t>
      </w:r>
    </w:p>
    <w:p w14:paraId="1C5FDC62" w14:textId="77777777" w:rsidR="00520B64" w:rsidRPr="00100C78" w:rsidRDefault="00520B64" w:rsidP="00520B64">
      <w:pPr>
        <w:numPr>
          <w:ilvl w:val="0"/>
          <w:numId w:val="3"/>
        </w:numPr>
        <w:shd w:val="clear" w:color="auto" w:fill="FFFFFF"/>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val="en-GB" w:eastAsia="en-AU"/>
        </w:rPr>
        <w:t>Providing strategic advice to, and liaising with, the Executive and other sections about the work of the Intake and Early Resolution team as required.</w:t>
      </w:r>
    </w:p>
    <w:p w14:paraId="24965765" w14:textId="77777777" w:rsidR="00520B64" w:rsidRPr="00100C78" w:rsidRDefault="00520B64" w:rsidP="00520B64">
      <w:pPr>
        <w:pStyle w:val="ListParagraph"/>
        <w:numPr>
          <w:ilvl w:val="0"/>
          <w:numId w:val="3"/>
        </w:numPr>
        <w:spacing w:after="120"/>
        <w:contextualSpacing w:val="0"/>
      </w:pPr>
      <w:r w:rsidRPr="00100C78">
        <w:t>Other duties as required.</w:t>
      </w:r>
    </w:p>
    <w:p w14:paraId="36A39595" w14:textId="77777777" w:rsidR="00520B64" w:rsidRPr="00100C78" w:rsidRDefault="00520B64" w:rsidP="00520B64">
      <w:pPr>
        <w:spacing w:before="100" w:beforeAutospacing="1" w:after="100" w:afterAutospacing="1" w:line="276" w:lineRule="auto"/>
        <w:rPr>
          <w:rFonts w:ascii="Source Sans Pro" w:eastAsia="Calibri" w:hAnsi="Source Sans Pro" w:cs="Segoe UI"/>
          <w:szCs w:val="22"/>
          <w:lang w:eastAsia="en-AU"/>
        </w:rPr>
      </w:pPr>
      <w:r w:rsidRPr="00100C78">
        <w:rPr>
          <w:rFonts w:ascii="Source Sans Pro" w:eastAsia="Calibri" w:hAnsi="Source Sans Pro" w:cs="Segoe UI"/>
          <w:szCs w:val="22"/>
          <w:lang w:eastAsia="en-AU"/>
        </w:rPr>
        <w:t xml:space="preserve">We are looking for a highly motivated individual who enjoys working both independently, and in a team with the following skills: </w:t>
      </w:r>
    </w:p>
    <w:p w14:paraId="3CAE5171"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Excellent communication, including the ability to communicate effectively by telephone, write clearly and deal with a diverse range of people.</w:t>
      </w:r>
    </w:p>
    <w:p w14:paraId="06772D80"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 xml:space="preserve">Strong attention to detail, analytical skills, and the ability to manage a high-volume case load under limited direction. </w:t>
      </w:r>
    </w:p>
    <w:p w14:paraId="25194BFD"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Knowledge of, or the ability to quickly acquire knowledge of, the FOI Act and experience in merits review/administrative law processes.</w:t>
      </w:r>
    </w:p>
    <w:p w14:paraId="5684DD22"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Experience in mentoring and supervising staff and providing ongoing professional support.</w:t>
      </w:r>
    </w:p>
    <w:p w14:paraId="42245258" w14:textId="77777777" w:rsidR="00520B64" w:rsidRPr="00100C78" w:rsidRDefault="00520B64" w:rsidP="00520B64">
      <w:pPr>
        <w:spacing w:before="100" w:beforeAutospacing="1" w:after="100" w:afterAutospacing="1" w:line="276" w:lineRule="auto"/>
        <w:rPr>
          <w:rFonts w:ascii="Source Sans Pro" w:eastAsia="Calibri" w:hAnsi="Source Sans Pro" w:cs="Segoe UI"/>
          <w:szCs w:val="22"/>
          <w:lang w:eastAsia="en-AU"/>
        </w:rPr>
      </w:pPr>
      <w:r w:rsidRPr="00100C78">
        <w:rPr>
          <w:rFonts w:ascii="Source Sans Pro" w:eastAsia="Calibri" w:hAnsi="Source Sans Pro" w:cs="Segoe UI"/>
          <w:szCs w:val="22"/>
          <w:lang w:eastAsia="en-AU"/>
        </w:rPr>
        <w:t>The work you may undertake could include:</w:t>
      </w:r>
    </w:p>
    <w:p w14:paraId="0677D084"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Planning and conducting review of a caseload of more complex Commissioner reviews or complaints</w:t>
      </w:r>
    </w:p>
    <w:p w14:paraId="3D870390"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Delivering high level strategic policy advice in relation to Information Commissioner reviews or complaints</w:t>
      </w:r>
    </w:p>
    <w:p w14:paraId="7FA07A35"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Working with parties to attempt to resolve Information Commissioner reviews or FOI complaints</w:t>
      </w:r>
    </w:p>
    <w:p w14:paraId="4A7D4DB9"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Preparing correspondence, briefs, notices and recommendations and making or drafting administrative decisions in relation to IC review applications or complaints under the FOI Act</w:t>
      </w:r>
    </w:p>
    <w:p w14:paraId="441B7F75" w14:textId="0E257AAE"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 xml:space="preserve">Providing advice in writing, by phone or face to face on the application of the FOI Act and associated legislation including preparing detailed correspondence, reports and other relevant documentation, and </w:t>
      </w:r>
      <w:r w:rsidR="00937342" w:rsidRPr="00100C78">
        <w:rPr>
          <w:rFonts w:ascii="Source Sans Pro" w:eastAsia="Times New Roman" w:hAnsi="Source Sans Pro" w:cs="Segoe UI"/>
          <w:szCs w:val="22"/>
          <w:lang w:eastAsia="en-AU"/>
        </w:rPr>
        <w:t>liaising with</w:t>
      </w:r>
      <w:r w:rsidRPr="00100C78">
        <w:rPr>
          <w:rFonts w:ascii="Source Sans Pro" w:eastAsia="Times New Roman" w:hAnsi="Source Sans Pro" w:cs="Segoe UI"/>
          <w:szCs w:val="22"/>
          <w:lang w:eastAsia="en-AU"/>
        </w:rPr>
        <w:t xml:space="preserve"> agencies, Ministers and members of the public</w:t>
      </w:r>
    </w:p>
    <w:p w14:paraId="6DF58FC1"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 xml:space="preserve">Contributing to the development of policy and office procedures </w:t>
      </w:r>
    </w:p>
    <w:p w14:paraId="03EFB5D9"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Contributing to team and section performance objectives as outlined in the Branch Plan</w:t>
      </w:r>
    </w:p>
    <w:p w14:paraId="1E200261"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Representing the OAIC at external meetings, conferences and forums.</w:t>
      </w:r>
    </w:p>
    <w:p w14:paraId="5E3A930B" w14:textId="77777777" w:rsidR="001704AB" w:rsidRPr="00100C78" w:rsidRDefault="001704AB" w:rsidP="001704AB">
      <w:p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hAnsi="Source Sans Pro" w:cs="Segoe UI"/>
        </w:rPr>
        <w:t>We are seeking applications from candidates with the following skills and attributes:</w:t>
      </w:r>
    </w:p>
    <w:p w14:paraId="0827FBF8" w14:textId="77777777" w:rsidR="001704AB" w:rsidRPr="00100C78" w:rsidRDefault="001704AB" w:rsidP="00633B7A">
      <w:pPr>
        <w:pStyle w:val="ListParagraph"/>
        <w:numPr>
          <w:ilvl w:val="0"/>
          <w:numId w:val="33"/>
        </w:numPr>
        <w:shd w:val="clear" w:color="auto" w:fill="FFFFFF"/>
        <w:spacing w:after="0" w:line="360" w:lineRule="auto"/>
        <w:contextualSpacing w:val="0"/>
        <w:rPr>
          <w:rFonts w:ascii="Source Sans Pro" w:hAnsi="Source Sans Pro" w:cs="Segoe UI"/>
        </w:rPr>
      </w:pPr>
      <w:r w:rsidRPr="00100C78">
        <w:rPr>
          <w:rFonts w:ascii="Source Sans Pro" w:hAnsi="Source Sans Pro" w:cs="Segoe UI"/>
        </w:rPr>
        <w:lastRenderedPageBreak/>
        <w:t>Experience in merits review and/or administrative law.</w:t>
      </w:r>
    </w:p>
    <w:p w14:paraId="4CF96FA2" w14:textId="77777777" w:rsidR="001704AB" w:rsidRPr="00100C78" w:rsidRDefault="001704AB" w:rsidP="00633B7A">
      <w:pPr>
        <w:pStyle w:val="ListParagraph"/>
        <w:numPr>
          <w:ilvl w:val="0"/>
          <w:numId w:val="33"/>
        </w:numPr>
        <w:shd w:val="clear" w:color="auto" w:fill="FFFFFF"/>
        <w:spacing w:after="0" w:line="360" w:lineRule="auto"/>
        <w:contextualSpacing w:val="0"/>
        <w:rPr>
          <w:rFonts w:ascii="Source Sans Pro" w:hAnsi="Source Sans Pro" w:cs="Segoe UI"/>
        </w:rPr>
      </w:pPr>
      <w:r w:rsidRPr="00100C78">
        <w:rPr>
          <w:rFonts w:ascii="Source Sans Pro" w:eastAsia="Source Sans Pro" w:hAnsi="Source Sans Pro" w:cs="Source Sans Pro"/>
          <w:szCs w:val="22"/>
        </w:rPr>
        <w:t xml:space="preserve">Knowledge of, or the ability to quickly acquire knowledge of, the </w:t>
      </w:r>
      <w:r w:rsidRPr="00100C78">
        <w:rPr>
          <w:rFonts w:ascii="Source Sans Pro" w:eastAsia="Source Sans Pro" w:hAnsi="Source Sans Pro" w:cs="Source Sans Pro"/>
          <w:i/>
          <w:iCs/>
          <w:szCs w:val="22"/>
        </w:rPr>
        <w:t>Freedom of Information Act 1982</w:t>
      </w:r>
    </w:p>
    <w:p w14:paraId="5058F884" w14:textId="1233AC13" w:rsidR="00520B64" w:rsidRPr="003D6E88" w:rsidRDefault="001704AB" w:rsidP="003D6E88">
      <w:pPr>
        <w:pStyle w:val="ListParagraph"/>
        <w:numPr>
          <w:ilvl w:val="0"/>
          <w:numId w:val="33"/>
        </w:numPr>
        <w:shd w:val="clear" w:color="auto" w:fill="FFFFFF"/>
        <w:spacing w:after="0" w:line="360" w:lineRule="auto"/>
        <w:contextualSpacing w:val="0"/>
        <w:rPr>
          <w:rFonts w:ascii="Source Sans Pro" w:hAnsi="Source Sans Pro" w:cs="Segoe UI"/>
        </w:rPr>
      </w:pPr>
      <w:r w:rsidRPr="00100C78">
        <w:rPr>
          <w:rFonts w:ascii="Source Sans Pro" w:hAnsi="Source Sans Pro" w:cs="Segoe UI"/>
        </w:rPr>
        <w:t>The Panel would look favourably on candidates who also have a tertiary qualification in law</w:t>
      </w:r>
    </w:p>
    <w:p w14:paraId="5236D0D2" w14:textId="2E821B2A" w:rsidR="00F134CF" w:rsidRPr="003D6E88" w:rsidRDefault="3E3E1B32" w:rsidP="003D6E88">
      <w:pPr>
        <w:pStyle w:val="Heading2"/>
      </w:pPr>
      <w:r w:rsidRPr="003D6E88">
        <w:t>Director, Reviews and Investigations (Freedom of Information, Case Management)</w:t>
      </w:r>
    </w:p>
    <w:p w14:paraId="137BA48E" w14:textId="4330D944" w:rsidR="00F134CF" w:rsidRPr="00100C78" w:rsidRDefault="11CE70FA" w:rsidP="07806276">
      <w:pPr>
        <w:rPr>
          <w:rFonts w:ascii="Source Sans Pro" w:eastAsia="Source Sans Pro" w:hAnsi="Source Sans Pro" w:cs="Source Sans Pro"/>
          <w:color w:val="000000" w:themeColor="text1"/>
          <w:szCs w:val="22"/>
        </w:rPr>
      </w:pPr>
      <w:r w:rsidRPr="00100C78">
        <w:rPr>
          <w:rFonts w:ascii="Source Sans Pro" w:eastAsia="Source Sans Pro" w:hAnsi="Source Sans Pro" w:cs="Source Sans Pro"/>
          <w:color w:val="000000" w:themeColor="text1"/>
          <w:szCs w:val="22"/>
        </w:rPr>
        <w:t>The Director, Reviews and Investigations will work as part of the Freedom of Information Case Management team, reporting to the Executive General Manager, Freedom of Information.</w:t>
      </w:r>
    </w:p>
    <w:p w14:paraId="6ACB6B34" w14:textId="77777777" w:rsidR="00520B64" w:rsidRPr="00100C78" w:rsidRDefault="00520B64" w:rsidP="00520B64">
      <w:pPr>
        <w:keepNext/>
        <w:spacing w:before="100" w:beforeAutospacing="1" w:after="100" w:afterAutospacing="1"/>
        <w:rPr>
          <w:rFonts w:ascii="Source Sans Pro" w:eastAsia="Calibri" w:hAnsi="Source Sans Pro" w:cs="Segoe UI"/>
          <w:szCs w:val="22"/>
          <w:u w:val="single"/>
          <w:lang w:val="en-GB" w:eastAsia="en-AU"/>
        </w:rPr>
      </w:pPr>
      <w:r w:rsidRPr="00100C78">
        <w:rPr>
          <w:rFonts w:ascii="Source Sans Pro" w:eastAsia="Calibri" w:hAnsi="Source Sans Pro" w:cs="Segoe UI"/>
          <w:szCs w:val="22"/>
          <w:u w:val="single"/>
          <w:lang w:val="en-GB" w:eastAsia="en-AU"/>
        </w:rPr>
        <w:t>Duties include:</w:t>
      </w:r>
    </w:p>
    <w:p w14:paraId="18DCA6F3" w14:textId="088E7775" w:rsidR="00520B64" w:rsidRPr="00100C78" w:rsidRDefault="00520B64" w:rsidP="00520B64">
      <w:pPr>
        <w:keepNext/>
        <w:numPr>
          <w:ilvl w:val="0"/>
          <w:numId w:val="3"/>
        </w:numPr>
        <w:spacing w:before="100" w:beforeAutospacing="1" w:after="100" w:afterAutospacing="1" w:line="276" w:lineRule="auto"/>
        <w:rPr>
          <w:rFonts w:ascii="Source Sans Pro" w:eastAsia="Times New Roman" w:hAnsi="Source Sans Pro" w:cs="Segoe UI"/>
          <w:szCs w:val="22"/>
          <w:lang w:val="en-GB" w:eastAsia="en-AU"/>
        </w:rPr>
      </w:pPr>
      <w:r w:rsidRPr="00100C78">
        <w:rPr>
          <w:rFonts w:ascii="Source Sans Pro" w:eastAsia="Times New Roman" w:hAnsi="Source Sans Pro" w:cs="Segoe UI"/>
          <w:szCs w:val="22"/>
          <w:lang w:val="en-GB" w:eastAsia="en-AU"/>
        </w:rPr>
        <w:t xml:space="preserve">Effectively managing a team undertaking intake and early resolution of incoming applications and complaints in a </w:t>
      </w:r>
      <w:r w:rsidR="00A8397C" w:rsidRPr="00100C78">
        <w:rPr>
          <w:rFonts w:ascii="Source Sans Pro" w:eastAsia="Times New Roman" w:hAnsi="Source Sans Pro" w:cs="Segoe UI"/>
          <w:szCs w:val="22"/>
          <w:lang w:val="en-GB" w:eastAsia="en-AU"/>
        </w:rPr>
        <w:t>high-volume</w:t>
      </w:r>
      <w:r w:rsidRPr="00100C78">
        <w:rPr>
          <w:rFonts w:ascii="Source Sans Pro" w:eastAsia="Times New Roman" w:hAnsi="Source Sans Pro" w:cs="Segoe UI"/>
          <w:szCs w:val="22"/>
          <w:lang w:val="en-GB" w:eastAsia="en-AU"/>
        </w:rPr>
        <w:t xml:space="preserve"> environment.</w:t>
      </w:r>
    </w:p>
    <w:p w14:paraId="63FD71E5" w14:textId="77777777" w:rsidR="00520B64" w:rsidRPr="00100C78" w:rsidRDefault="00520B64" w:rsidP="00520B64">
      <w:pPr>
        <w:numPr>
          <w:ilvl w:val="0"/>
          <w:numId w:val="3"/>
        </w:numPr>
        <w:spacing w:before="100" w:beforeAutospacing="1" w:after="100" w:afterAutospacing="1" w:line="276" w:lineRule="auto"/>
        <w:rPr>
          <w:rFonts w:ascii="Source Sans Pro" w:eastAsia="Times New Roman" w:hAnsi="Source Sans Pro" w:cs="Segoe UI"/>
          <w:szCs w:val="22"/>
          <w:lang w:val="en-GB" w:eastAsia="en-AU"/>
        </w:rPr>
      </w:pPr>
      <w:r w:rsidRPr="00100C78">
        <w:rPr>
          <w:rFonts w:ascii="Source Sans Pro" w:eastAsia="Times New Roman" w:hAnsi="Source Sans Pro" w:cs="Segoe UI"/>
          <w:szCs w:val="22"/>
          <w:lang w:val="en-GB" w:eastAsia="en-AU"/>
        </w:rPr>
        <w:t>Managing the assessment of IC reviews/FOI complaints and exercising statutory delegations on behalf of the Commissioner.</w:t>
      </w:r>
    </w:p>
    <w:p w14:paraId="0D07522F" w14:textId="77777777" w:rsidR="00520B64" w:rsidRPr="00100C78" w:rsidRDefault="00520B64" w:rsidP="00520B64">
      <w:pPr>
        <w:numPr>
          <w:ilvl w:val="0"/>
          <w:numId w:val="3"/>
        </w:numPr>
        <w:spacing w:before="100" w:beforeAutospacing="1" w:after="100" w:afterAutospacing="1" w:line="276" w:lineRule="auto"/>
        <w:rPr>
          <w:rFonts w:ascii="Source Sans Pro" w:eastAsia="Times New Roman" w:hAnsi="Source Sans Pro" w:cs="Segoe UI"/>
          <w:szCs w:val="22"/>
          <w:lang w:val="en-GB" w:eastAsia="en-AU"/>
        </w:rPr>
      </w:pPr>
      <w:r w:rsidRPr="00100C78">
        <w:rPr>
          <w:rFonts w:ascii="Source Sans Pro" w:eastAsia="Times New Roman" w:hAnsi="Source Sans Pro" w:cs="Segoe UI"/>
          <w:szCs w:val="22"/>
          <w:lang w:val="en-GB" w:eastAsia="en-AU"/>
        </w:rPr>
        <w:t>Participating in the development and review of policy, practice and procedure related to the management of IC reviews, FOI complaints and other regulatory activities.</w:t>
      </w:r>
    </w:p>
    <w:p w14:paraId="6CE88F71" w14:textId="77777777" w:rsidR="00520B64" w:rsidRPr="00100C78" w:rsidRDefault="00520B64" w:rsidP="00520B64">
      <w:pPr>
        <w:numPr>
          <w:ilvl w:val="0"/>
          <w:numId w:val="3"/>
        </w:numPr>
        <w:shd w:val="clear" w:color="auto" w:fill="FFFFFF"/>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val="en-GB" w:eastAsia="en-AU"/>
        </w:rPr>
        <w:t>Providing strategic advice to, and liaising with, the Executive and other sections about the work of the Intake and Early Resolution team as required.</w:t>
      </w:r>
    </w:p>
    <w:p w14:paraId="64A55075" w14:textId="77777777" w:rsidR="00E772E4" w:rsidRPr="00100C78" w:rsidRDefault="00E772E4" w:rsidP="00E772E4">
      <w:pPr>
        <w:pStyle w:val="ListParagraph"/>
        <w:numPr>
          <w:ilvl w:val="0"/>
          <w:numId w:val="3"/>
        </w:numPr>
        <w:spacing w:after="120"/>
        <w:contextualSpacing w:val="0"/>
      </w:pPr>
      <w:r w:rsidRPr="00100C78">
        <w:t>Other duties as required.</w:t>
      </w:r>
    </w:p>
    <w:p w14:paraId="7FC6551D" w14:textId="77777777" w:rsidR="00520B64" w:rsidRPr="00100C78" w:rsidRDefault="00520B64" w:rsidP="00520B64">
      <w:pPr>
        <w:spacing w:before="100" w:beforeAutospacing="1" w:after="100" w:afterAutospacing="1" w:line="276" w:lineRule="auto"/>
        <w:rPr>
          <w:rFonts w:ascii="Source Sans Pro" w:eastAsia="Calibri" w:hAnsi="Source Sans Pro" w:cs="Segoe UI"/>
          <w:szCs w:val="22"/>
          <w:lang w:eastAsia="en-AU"/>
        </w:rPr>
      </w:pPr>
      <w:r w:rsidRPr="00100C78">
        <w:rPr>
          <w:rFonts w:ascii="Source Sans Pro" w:eastAsia="Calibri" w:hAnsi="Source Sans Pro" w:cs="Segoe UI"/>
          <w:szCs w:val="22"/>
          <w:lang w:eastAsia="en-AU"/>
        </w:rPr>
        <w:t xml:space="preserve">We are looking for a highly motivated individual who enjoys working both independently, and in a team with the following skills: </w:t>
      </w:r>
    </w:p>
    <w:p w14:paraId="76BC2BCC"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Excellent communication, including the ability to communicate effectively by telephone, write clearly and deal with a diverse range of people.</w:t>
      </w:r>
    </w:p>
    <w:p w14:paraId="2BE93177"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 xml:space="preserve">Strong attention to detail, analytical skills, and the ability to manage a high-volume case load under limited direction. </w:t>
      </w:r>
    </w:p>
    <w:p w14:paraId="2C1B5B8D"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Knowledge of, or the ability to quickly acquire knowledge of, the FOI Act and experience in merits review/administrative law processes.</w:t>
      </w:r>
    </w:p>
    <w:p w14:paraId="30940857" w14:textId="77777777" w:rsidR="00520B64" w:rsidRPr="00100C78" w:rsidRDefault="00520B64" w:rsidP="00633B7A">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Experience in mentoring and supervising staff and providing ongoing professional support.</w:t>
      </w:r>
    </w:p>
    <w:p w14:paraId="622C0268" w14:textId="77777777" w:rsidR="00520B64" w:rsidRPr="00100C78" w:rsidRDefault="00520B64" w:rsidP="00520B64">
      <w:pPr>
        <w:spacing w:before="100" w:beforeAutospacing="1" w:after="100" w:afterAutospacing="1" w:line="276" w:lineRule="auto"/>
        <w:rPr>
          <w:rFonts w:ascii="Source Sans Pro" w:eastAsia="Calibri" w:hAnsi="Source Sans Pro" w:cs="Segoe UI"/>
          <w:szCs w:val="22"/>
          <w:lang w:eastAsia="en-AU"/>
        </w:rPr>
      </w:pPr>
      <w:r w:rsidRPr="00100C78">
        <w:rPr>
          <w:rFonts w:ascii="Source Sans Pro" w:eastAsia="Calibri" w:hAnsi="Source Sans Pro" w:cs="Segoe UI"/>
          <w:szCs w:val="22"/>
          <w:lang w:eastAsia="en-AU"/>
        </w:rPr>
        <w:t>The work you may undertake could include:</w:t>
      </w:r>
    </w:p>
    <w:p w14:paraId="4D654DF6"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Planning and conducting review of a caseload of more complex Commissioner reviews or complaints</w:t>
      </w:r>
    </w:p>
    <w:p w14:paraId="426CABB6"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Delivering high level strategic policy advice in relation to Information Commissioner reviews or complaints</w:t>
      </w:r>
    </w:p>
    <w:p w14:paraId="5E043AAF"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lastRenderedPageBreak/>
        <w:t>Working with parties to attempt to resolve Information Commissioner reviews or FOI complaints</w:t>
      </w:r>
    </w:p>
    <w:p w14:paraId="634C360C"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Preparing correspondence, briefs, notices and recommendations and making or drafting administrative decisions in relation to IC review applications or complaints under the FOI Act</w:t>
      </w:r>
    </w:p>
    <w:p w14:paraId="7DC24877" w14:textId="0A10D480"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 xml:space="preserve">Providing advice in writing, by phone or face to face on the application of the FOI Act and associated legislation including preparing detailed correspondence, reports and other relevant documentation, and </w:t>
      </w:r>
      <w:r w:rsidR="001704AB" w:rsidRPr="00100C78">
        <w:rPr>
          <w:rFonts w:ascii="Source Sans Pro" w:eastAsia="Times New Roman" w:hAnsi="Source Sans Pro" w:cs="Segoe UI"/>
          <w:szCs w:val="22"/>
          <w:lang w:eastAsia="en-AU"/>
        </w:rPr>
        <w:t>liaising</w:t>
      </w:r>
      <w:r w:rsidRPr="00100C78">
        <w:rPr>
          <w:rFonts w:ascii="Source Sans Pro" w:eastAsia="Times New Roman" w:hAnsi="Source Sans Pro" w:cs="Segoe UI"/>
          <w:szCs w:val="22"/>
          <w:lang w:eastAsia="en-AU"/>
        </w:rPr>
        <w:t xml:space="preserve"> </w:t>
      </w:r>
      <w:r w:rsidR="001704AB" w:rsidRPr="00100C78">
        <w:rPr>
          <w:rFonts w:ascii="Source Sans Pro" w:eastAsia="Times New Roman" w:hAnsi="Source Sans Pro" w:cs="Segoe UI"/>
          <w:szCs w:val="22"/>
          <w:lang w:eastAsia="en-AU"/>
        </w:rPr>
        <w:t>with</w:t>
      </w:r>
      <w:r w:rsidRPr="00100C78">
        <w:rPr>
          <w:rFonts w:ascii="Source Sans Pro" w:eastAsia="Times New Roman" w:hAnsi="Source Sans Pro" w:cs="Segoe UI"/>
          <w:szCs w:val="22"/>
          <w:lang w:eastAsia="en-AU"/>
        </w:rPr>
        <w:t xml:space="preserve"> agencies, Ministers and members of the public</w:t>
      </w:r>
    </w:p>
    <w:p w14:paraId="216302D4"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 xml:space="preserve">Contributing to the development of policy and office procedures </w:t>
      </w:r>
    </w:p>
    <w:p w14:paraId="664A2406"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Contributing to team and section performance objectives as outlined in the Branch Plan</w:t>
      </w:r>
    </w:p>
    <w:p w14:paraId="4554DF68" w14:textId="77777777" w:rsidR="00520B64" w:rsidRPr="00100C78" w:rsidRDefault="00520B64" w:rsidP="00633B7A">
      <w:pPr>
        <w:numPr>
          <w:ilvl w:val="0"/>
          <w:numId w:val="32"/>
        </w:numPr>
        <w:spacing w:before="100" w:beforeAutospacing="1" w:after="100" w:afterAutospacing="1" w:line="276" w:lineRule="auto"/>
        <w:rPr>
          <w:rFonts w:ascii="Source Sans Pro" w:eastAsia="Times New Roman" w:hAnsi="Source Sans Pro" w:cs="Segoe UI"/>
          <w:szCs w:val="22"/>
          <w:lang w:eastAsia="en-AU"/>
        </w:rPr>
      </w:pPr>
      <w:r w:rsidRPr="00100C78">
        <w:rPr>
          <w:rFonts w:ascii="Source Sans Pro" w:eastAsia="Times New Roman" w:hAnsi="Source Sans Pro" w:cs="Segoe UI"/>
          <w:szCs w:val="22"/>
          <w:lang w:eastAsia="en-AU"/>
        </w:rPr>
        <w:t>Representing the OAIC at external meetings, conferences and forums.</w:t>
      </w:r>
    </w:p>
    <w:p w14:paraId="054EFC07" w14:textId="1DA7477D" w:rsidR="00937342" w:rsidRPr="00100C78" w:rsidRDefault="235BA4BB" w:rsidP="24717E71">
      <w:pPr>
        <w:spacing w:before="100" w:beforeAutospacing="1" w:after="100" w:afterAutospacing="1" w:line="276" w:lineRule="auto"/>
        <w:rPr>
          <w:rFonts w:ascii="Source Sans Pro" w:eastAsia="Times New Roman" w:hAnsi="Source Sans Pro" w:cs="Segoe UI"/>
          <w:lang w:eastAsia="en-AU"/>
        </w:rPr>
      </w:pPr>
      <w:r w:rsidRPr="24717E71">
        <w:rPr>
          <w:rFonts w:ascii="Source Sans Pro" w:hAnsi="Source Sans Pro" w:cs="Segoe UI"/>
        </w:rPr>
        <w:t>We are seeking applications from candidates with the following skills and attributes:</w:t>
      </w:r>
    </w:p>
    <w:p w14:paraId="67E7E684" w14:textId="391C432C" w:rsidR="00520B64" w:rsidRPr="00100C78" w:rsidRDefault="00520B64" w:rsidP="00633B7A">
      <w:pPr>
        <w:pStyle w:val="ListParagraph"/>
        <w:numPr>
          <w:ilvl w:val="0"/>
          <w:numId w:val="33"/>
        </w:numPr>
        <w:shd w:val="clear" w:color="auto" w:fill="FFFFFF"/>
        <w:spacing w:after="0" w:line="360" w:lineRule="auto"/>
        <w:contextualSpacing w:val="0"/>
        <w:rPr>
          <w:rFonts w:ascii="Source Sans Pro" w:hAnsi="Source Sans Pro" w:cs="Segoe UI"/>
        </w:rPr>
      </w:pPr>
      <w:bookmarkStart w:id="6" w:name="_Hlk141348147"/>
      <w:bookmarkStart w:id="7" w:name="_Hlk141349368"/>
      <w:r w:rsidRPr="00100C78">
        <w:rPr>
          <w:rFonts w:ascii="Source Sans Pro" w:hAnsi="Source Sans Pro" w:cs="Segoe UI"/>
        </w:rPr>
        <w:t>Experience in merits review and/or administrative law.</w:t>
      </w:r>
    </w:p>
    <w:p w14:paraId="5703A51F" w14:textId="77777777" w:rsidR="00937342" w:rsidRPr="00100C78" w:rsidRDefault="00937342" w:rsidP="00633B7A">
      <w:pPr>
        <w:pStyle w:val="ListParagraph"/>
        <w:numPr>
          <w:ilvl w:val="0"/>
          <w:numId w:val="33"/>
        </w:numPr>
        <w:ind w:right="-853"/>
        <w:contextualSpacing w:val="0"/>
        <w:rPr>
          <w:rFonts w:ascii="Source Sans Pro" w:eastAsia="Source Sans Pro" w:hAnsi="Source Sans Pro" w:cs="Source Sans Pro"/>
          <w:i/>
          <w:iCs/>
          <w:szCs w:val="22"/>
        </w:rPr>
      </w:pPr>
      <w:r w:rsidRPr="00100C78">
        <w:rPr>
          <w:rFonts w:ascii="Source Sans Pro" w:eastAsia="Source Sans Pro" w:hAnsi="Source Sans Pro" w:cs="Source Sans Pro"/>
          <w:szCs w:val="22"/>
        </w:rPr>
        <w:t xml:space="preserve">Knowledge of, or the ability to quickly acquire knowledge of, the </w:t>
      </w:r>
      <w:r w:rsidRPr="00100C78">
        <w:rPr>
          <w:rFonts w:ascii="Source Sans Pro" w:eastAsia="Source Sans Pro" w:hAnsi="Source Sans Pro" w:cs="Source Sans Pro"/>
          <w:i/>
          <w:iCs/>
          <w:szCs w:val="22"/>
        </w:rPr>
        <w:t>Freedom of Information Act 1982</w:t>
      </w:r>
    </w:p>
    <w:p w14:paraId="462D5FFE" w14:textId="650EB5BD" w:rsidR="00937342" w:rsidRPr="00100C78" w:rsidRDefault="235BA4BB" w:rsidP="24717E71">
      <w:pPr>
        <w:pStyle w:val="ListParagraph"/>
        <w:numPr>
          <w:ilvl w:val="0"/>
          <w:numId w:val="33"/>
        </w:numPr>
        <w:ind w:left="714" w:hanging="357"/>
        <w:rPr>
          <w:rFonts w:ascii="Source Sans Pro" w:hAnsi="Source Sans Pro" w:cs="Segoe UI"/>
        </w:rPr>
      </w:pPr>
      <w:r w:rsidRPr="24717E71">
        <w:rPr>
          <w:rFonts w:ascii="Source Sans Pro" w:hAnsi="Source Sans Pro" w:cs="Segoe UI"/>
        </w:rPr>
        <w:t>The Panel would look favourably on candidates who also have tertiary qualification in law.</w:t>
      </w:r>
    </w:p>
    <w:bookmarkEnd w:id="6"/>
    <w:bookmarkEnd w:id="7"/>
    <w:p w14:paraId="73D8AE42" w14:textId="7F47B40A" w:rsidR="007E28A1" w:rsidRPr="003D6E88" w:rsidRDefault="0E39960E" w:rsidP="003D6E88">
      <w:pPr>
        <w:pStyle w:val="Heading2"/>
      </w:pPr>
      <w:r w:rsidRPr="003D6E88">
        <w:t>Director, Early Resolution (Privacy Case Management</w:t>
      </w:r>
      <w:r w:rsidR="00A8018A">
        <w:t>)</w:t>
      </w:r>
    </w:p>
    <w:p w14:paraId="5AA21336" w14:textId="77777777" w:rsidR="007E28A1" w:rsidRDefault="0E39960E" w:rsidP="24717E71">
      <w:pPr>
        <w:rPr>
          <w:rFonts w:ascii="Source Sans Pro" w:eastAsia="Source Sans Pro" w:hAnsi="Source Sans Pro" w:cs="Source Sans Pro"/>
          <w:color w:val="000000" w:themeColor="text1"/>
        </w:rPr>
      </w:pPr>
      <w:r w:rsidRPr="24717E71">
        <w:rPr>
          <w:rFonts w:ascii="Source Sans Pro" w:eastAsia="Source Sans Pro" w:hAnsi="Source Sans Pro" w:cs="Source Sans Pro"/>
          <w:color w:val="000000" w:themeColor="text1"/>
        </w:rPr>
        <w:t>The Director, Early Resolution (Privacy) will work as part of the Privacy Case Management team, reporting to the General Manager, Privacy Case Management branch.</w:t>
      </w:r>
    </w:p>
    <w:p w14:paraId="16C7D490" w14:textId="77777777" w:rsidR="007E28A1" w:rsidRDefault="0E39960E" w:rsidP="24717E71">
      <w:pPr>
        <w:rPr>
          <w:rFonts w:ascii="Source Sans Pro" w:eastAsia="Source Sans Pro" w:hAnsi="Source Sans Pro" w:cs="Source Sans Pro"/>
          <w:color w:val="000000" w:themeColor="text1"/>
        </w:rPr>
      </w:pPr>
      <w:r w:rsidRPr="24717E71">
        <w:rPr>
          <w:rFonts w:ascii="Source Sans Pro" w:eastAsia="Source Sans Pro" w:hAnsi="Source Sans Pro" w:cs="Source Sans Pro"/>
          <w:color w:val="000000" w:themeColor="text1"/>
        </w:rPr>
        <w:t>The Director, Early Resolution will:</w:t>
      </w:r>
    </w:p>
    <w:p w14:paraId="0B3258E7" w14:textId="3EABA406" w:rsidR="007E28A1" w:rsidRPr="00D42029" w:rsidRDefault="007E28A1" w:rsidP="007E28A1">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D42029">
        <w:rPr>
          <w:rFonts w:ascii="Source Sans Pro" w:eastAsia="Times New Roman" w:hAnsi="Source Sans Pro" w:cs="Segoe UI"/>
          <w:szCs w:val="22"/>
          <w:lang w:eastAsia="en-AU"/>
        </w:rPr>
        <w:t xml:space="preserve">Supervise the Assistant Directors and lead the Early Resolution section, undertaking early resolution of privacy complaints in a </w:t>
      </w:r>
      <w:r w:rsidR="00361CD4" w:rsidRPr="00D42029">
        <w:rPr>
          <w:rFonts w:ascii="Source Sans Pro" w:eastAsia="Times New Roman" w:hAnsi="Source Sans Pro" w:cs="Segoe UI"/>
          <w:szCs w:val="22"/>
          <w:lang w:eastAsia="en-AU"/>
        </w:rPr>
        <w:t>high-volume</w:t>
      </w:r>
      <w:r w:rsidRPr="00D42029">
        <w:rPr>
          <w:rFonts w:ascii="Source Sans Pro" w:eastAsia="Times New Roman" w:hAnsi="Source Sans Pro" w:cs="Segoe UI"/>
          <w:szCs w:val="22"/>
          <w:lang w:eastAsia="en-AU"/>
        </w:rPr>
        <w:t xml:space="preserve"> environment, and providing support to Intake and Eligibility branch</w:t>
      </w:r>
    </w:p>
    <w:p w14:paraId="25895F6D" w14:textId="77777777" w:rsidR="007E28A1" w:rsidRPr="00D42029" w:rsidRDefault="007E28A1" w:rsidP="007E28A1">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D42029">
        <w:rPr>
          <w:rFonts w:ascii="Source Sans Pro" w:eastAsia="Times New Roman" w:hAnsi="Source Sans Pro" w:cs="Segoe UI"/>
          <w:szCs w:val="22"/>
          <w:lang w:eastAsia="en-AU"/>
        </w:rPr>
        <w:t>Working with staff to resolve complaints including escalated service complaints</w:t>
      </w:r>
    </w:p>
    <w:p w14:paraId="221E9358" w14:textId="77777777" w:rsidR="007E28A1" w:rsidRPr="00D42029" w:rsidRDefault="007E28A1" w:rsidP="007E28A1">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D42029">
        <w:rPr>
          <w:rFonts w:ascii="Source Sans Pro" w:eastAsia="Times New Roman" w:hAnsi="Source Sans Pro" w:cs="Segoe UI"/>
          <w:szCs w:val="22"/>
          <w:lang w:eastAsia="en-AU"/>
        </w:rPr>
        <w:t>Act as an escalation point to review and clear sensitive and complex correspondence on behalf of team members</w:t>
      </w:r>
    </w:p>
    <w:p w14:paraId="0A075A08" w14:textId="77777777" w:rsidR="007E28A1" w:rsidRPr="00D42029" w:rsidRDefault="007E28A1" w:rsidP="007E28A1">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D42029">
        <w:rPr>
          <w:rFonts w:ascii="Source Sans Pro" w:eastAsia="Times New Roman" w:hAnsi="Source Sans Pro" w:cs="Segoe UI"/>
          <w:szCs w:val="22"/>
          <w:lang w:eastAsia="en-AU"/>
        </w:rPr>
        <w:t>Closely monitor the book of privacy complaints including incoming work volumes to ensure matters are being progressed in a timely way</w:t>
      </w:r>
    </w:p>
    <w:p w14:paraId="5E4BE584" w14:textId="77777777" w:rsidR="00361CD4" w:rsidRDefault="007E28A1" w:rsidP="00361CD4">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D42029">
        <w:rPr>
          <w:rFonts w:ascii="Source Sans Pro" w:eastAsia="Times New Roman" w:hAnsi="Source Sans Pro" w:cs="Segoe UI"/>
          <w:szCs w:val="22"/>
          <w:lang w:eastAsia="en-AU"/>
        </w:rPr>
        <w:t>Supervise, train, coach and mentor staff to drive outcomes</w:t>
      </w:r>
    </w:p>
    <w:p w14:paraId="04794BD2" w14:textId="77777777" w:rsidR="00361CD4" w:rsidRDefault="007E28A1" w:rsidP="00361CD4">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361CD4">
        <w:rPr>
          <w:rFonts w:ascii="Source Sans Pro" w:eastAsia="Times New Roman" w:hAnsi="Source Sans Pro" w:cs="Segoe UI"/>
          <w:szCs w:val="22"/>
          <w:lang w:eastAsia="en-AU"/>
        </w:rPr>
        <w:t>Delivering high level strategic advice to Executives and Commissioners in regards to individual complaints, representative complaints, complex complaints and strategic caseload management</w:t>
      </w:r>
    </w:p>
    <w:p w14:paraId="78AFE946" w14:textId="77777777" w:rsidR="00361CD4" w:rsidRDefault="007E28A1" w:rsidP="00361CD4">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361CD4">
        <w:rPr>
          <w:rFonts w:ascii="Source Sans Pro" w:eastAsia="Times New Roman" w:hAnsi="Source Sans Pro" w:cs="Segoe UI"/>
          <w:szCs w:val="22"/>
          <w:lang w:eastAsia="en-AU"/>
        </w:rPr>
        <w:t>Preparing correspondence as required</w:t>
      </w:r>
    </w:p>
    <w:p w14:paraId="1AFBE0BE" w14:textId="77777777" w:rsidR="00361CD4" w:rsidRDefault="007E28A1" w:rsidP="00361CD4">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361CD4">
        <w:rPr>
          <w:rFonts w:ascii="Source Sans Pro" w:eastAsia="Times New Roman" w:hAnsi="Source Sans Pro" w:cs="Segoe UI"/>
          <w:szCs w:val="22"/>
          <w:lang w:eastAsia="en-AU"/>
        </w:rPr>
        <w:t>Leading team and section performance objectives as outlined in the Branch Plan</w:t>
      </w:r>
    </w:p>
    <w:p w14:paraId="5F59F515" w14:textId="0B717756" w:rsidR="007E28A1" w:rsidRPr="00361CD4" w:rsidRDefault="007E28A1" w:rsidP="00361CD4">
      <w:pPr>
        <w:numPr>
          <w:ilvl w:val="0"/>
          <w:numId w:val="31"/>
        </w:numPr>
        <w:spacing w:before="100" w:beforeAutospacing="1" w:after="100" w:afterAutospacing="1" w:line="276" w:lineRule="auto"/>
        <w:rPr>
          <w:rFonts w:ascii="Source Sans Pro" w:eastAsia="Times New Roman" w:hAnsi="Source Sans Pro" w:cs="Segoe UI"/>
          <w:szCs w:val="22"/>
          <w:lang w:eastAsia="en-AU"/>
        </w:rPr>
      </w:pPr>
      <w:r w:rsidRPr="00361CD4">
        <w:rPr>
          <w:rFonts w:ascii="Source Sans Pro" w:eastAsia="Times New Roman" w:hAnsi="Source Sans Pro" w:cs="Segoe UI"/>
          <w:szCs w:val="22"/>
          <w:lang w:eastAsia="en-AU"/>
        </w:rPr>
        <w:t>Collaborating with the General Manager and other Directors managing the PCM branch and privacy complaints including participating in the Complaints Continuum Committee.</w:t>
      </w:r>
    </w:p>
    <w:p w14:paraId="643EF6C3" w14:textId="77777777" w:rsidR="007E28A1" w:rsidRPr="00A8018A" w:rsidRDefault="007E28A1" w:rsidP="00A8018A">
      <w:pPr>
        <w:pStyle w:val="Heading2"/>
      </w:pPr>
      <w:r w:rsidRPr="00A8018A">
        <w:lastRenderedPageBreak/>
        <w:t xml:space="preserve">Director, Investigations (Privacy Case Management or Regulatory Action) </w:t>
      </w:r>
    </w:p>
    <w:p w14:paraId="5E8D7C11" w14:textId="272A0093" w:rsidR="007E28A1" w:rsidRPr="005F7D55" w:rsidRDefault="007E28A1" w:rsidP="007E28A1">
      <w:pPr>
        <w:rPr>
          <w:rFonts w:eastAsia="Source Sans Pro" w:cs="Source Sans Pro"/>
          <w:color w:val="000000" w:themeColor="text1"/>
          <w:szCs w:val="22"/>
        </w:rPr>
      </w:pPr>
      <w:r w:rsidRPr="005F7D55">
        <w:rPr>
          <w:rFonts w:eastAsia="Source Sans Pro" w:cs="Source Sans Pro"/>
          <w:color w:val="000000" w:themeColor="text1"/>
          <w:szCs w:val="22"/>
        </w:rPr>
        <w:t xml:space="preserve">The Director, Investigations may work as work as part of either Privacy Case Management or Regulatory Action Division. </w:t>
      </w:r>
    </w:p>
    <w:p w14:paraId="74DD8139" w14:textId="77777777" w:rsidR="007E28A1" w:rsidRPr="005F7D55" w:rsidRDefault="007E28A1" w:rsidP="007E28A1">
      <w:pPr>
        <w:spacing w:before="60" w:after="60"/>
        <w:rPr>
          <w:rFonts w:ascii="Source Sans Pro" w:eastAsia="Source Sans Pro" w:hAnsi="Source Sans Pro" w:cs="Source Sans Pro"/>
          <w:b/>
          <w:bCs/>
          <w:color w:val="000000" w:themeColor="text1"/>
          <w:szCs w:val="22"/>
        </w:rPr>
      </w:pPr>
      <w:r w:rsidRPr="005F7D55">
        <w:rPr>
          <w:rFonts w:ascii="Source Sans Pro" w:eastAsia="Source Sans Pro" w:hAnsi="Source Sans Pro" w:cs="Source Sans Pro"/>
          <w:b/>
          <w:bCs/>
          <w:color w:val="000000" w:themeColor="text1"/>
          <w:szCs w:val="22"/>
        </w:rPr>
        <w:t xml:space="preserve">Regulatory Action Division </w:t>
      </w:r>
    </w:p>
    <w:p w14:paraId="70B35ADF" w14:textId="77777777" w:rsidR="007E28A1" w:rsidRPr="005F7D55" w:rsidRDefault="007E28A1" w:rsidP="007E28A1">
      <w:pPr>
        <w:rPr>
          <w:rFonts w:eastAsia="Source Sans Pro" w:cs="Source Sans Pro"/>
          <w:color w:val="000000" w:themeColor="text1"/>
          <w:szCs w:val="22"/>
        </w:rPr>
      </w:pPr>
      <w:r w:rsidRPr="005F7D55">
        <w:rPr>
          <w:rFonts w:eastAsia="Source Sans Pro" w:cs="Source Sans Pro"/>
          <w:color w:val="000000" w:themeColor="text1"/>
          <w:szCs w:val="22"/>
        </w:rPr>
        <w:t xml:space="preserve">The Director Investigations, Regulatory Action division may be responsible for the management of preliminary inquiries, Commissioner-initiated and some high-risk complaint investigations, complex Notifiable Data Breaches (NDB) scheme matters, and contributing to the enforcement of privacy and FOI legislation through legal action. </w:t>
      </w:r>
    </w:p>
    <w:p w14:paraId="2BB1FDE5" w14:textId="77777777" w:rsidR="007E28A1" w:rsidRPr="00310EC4" w:rsidRDefault="007E28A1" w:rsidP="007E28A1">
      <w:pPr>
        <w:spacing w:before="60" w:after="60"/>
        <w:rPr>
          <w:rFonts w:ascii="Source Sans Pro" w:eastAsia="Source Sans Pro" w:hAnsi="Source Sans Pro" w:cs="Source Sans Pro"/>
          <w:b/>
          <w:bCs/>
          <w:color w:val="000000" w:themeColor="text1"/>
          <w:szCs w:val="22"/>
        </w:rPr>
      </w:pPr>
      <w:r w:rsidRPr="00D42029">
        <w:rPr>
          <w:rFonts w:ascii="Source Sans Pro" w:hAnsi="Source Sans Pro"/>
          <w:b/>
          <w:color w:val="000000" w:themeColor="text1"/>
        </w:rPr>
        <w:t>Privacy Case Management</w:t>
      </w:r>
      <w:r>
        <w:rPr>
          <w:rFonts w:ascii="Source Sans Pro" w:eastAsia="Source Sans Pro" w:hAnsi="Source Sans Pro" w:cs="Source Sans Pro"/>
          <w:b/>
          <w:bCs/>
          <w:color w:val="000000" w:themeColor="text1"/>
          <w:szCs w:val="22"/>
        </w:rPr>
        <w:t xml:space="preserve">  </w:t>
      </w:r>
    </w:p>
    <w:p w14:paraId="66660EC9" w14:textId="77777777" w:rsidR="007E28A1" w:rsidRPr="00A8397C" w:rsidRDefault="007E28A1" w:rsidP="007E28A1">
      <w:pPr>
        <w:spacing w:after="120" w:line="259" w:lineRule="auto"/>
        <w:rPr>
          <w:rFonts w:ascii="Source Sans Pro" w:eastAsia="Source Sans Pro" w:hAnsi="Source Sans Pro" w:cs="Source Sans Pro"/>
          <w:color w:val="000000" w:themeColor="text1"/>
          <w:szCs w:val="22"/>
        </w:rPr>
      </w:pPr>
      <w:r>
        <w:rPr>
          <w:rFonts w:ascii="Source Sans Pro" w:eastAsia="Source Sans Pro" w:hAnsi="Source Sans Pro" w:cs="Source Sans Pro"/>
          <w:color w:val="000000" w:themeColor="text1"/>
          <w:szCs w:val="22"/>
        </w:rPr>
        <w:t xml:space="preserve">The Director, Investigations </w:t>
      </w:r>
      <w:r w:rsidRPr="00E822E9">
        <w:rPr>
          <w:rFonts w:ascii="Source Sans Pro" w:eastAsia="Source Sans Pro" w:hAnsi="Source Sans Pro" w:cs="Source Sans Pro"/>
          <w:color w:val="000000" w:themeColor="text1"/>
          <w:szCs w:val="22"/>
        </w:rPr>
        <w:t xml:space="preserve">Privacy Case Management </w:t>
      </w:r>
      <w:r>
        <w:rPr>
          <w:rFonts w:ascii="Source Sans Pro" w:eastAsia="Source Sans Pro" w:hAnsi="Source Sans Pro" w:cs="Source Sans Pro"/>
          <w:color w:val="000000" w:themeColor="text1"/>
          <w:szCs w:val="22"/>
        </w:rPr>
        <w:t>is</w:t>
      </w:r>
      <w:r w:rsidRPr="00E822E9">
        <w:rPr>
          <w:rFonts w:ascii="Source Sans Pro" w:eastAsia="Source Sans Pro" w:hAnsi="Source Sans Pro" w:cs="Source Sans Pro"/>
          <w:color w:val="000000" w:themeColor="text1"/>
          <w:szCs w:val="22"/>
        </w:rPr>
        <w:t xml:space="preserve"> responsible for managing and resolving </w:t>
      </w:r>
      <w:r w:rsidRPr="00A8397C">
        <w:rPr>
          <w:rFonts w:ascii="Source Sans Pro" w:eastAsia="Source Sans Pro" w:hAnsi="Source Sans Pro" w:cs="Source Sans Pro"/>
          <w:color w:val="000000" w:themeColor="text1"/>
          <w:szCs w:val="22"/>
        </w:rPr>
        <w:t xml:space="preserve">high-risk and complex privacy complaints. You will lead a team of investigators who assess privacy complaints, develop detailed privacy decisions, and facilitate effective resolutions. </w:t>
      </w:r>
    </w:p>
    <w:p w14:paraId="745211A1" w14:textId="77777777" w:rsidR="007E28A1" w:rsidRPr="00A8397C" w:rsidRDefault="007E28A1" w:rsidP="007E28A1">
      <w:pPr>
        <w:rPr>
          <w:rFonts w:ascii="Source Sans Pro" w:eastAsia="Source Sans Pro" w:hAnsi="Source Sans Pro" w:cs="Source Sans Pro"/>
          <w:szCs w:val="22"/>
        </w:rPr>
      </w:pPr>
      <w:r w:rsidRPr="00A8397C">
        <w:rPr>
          <w:rFonts w:ascii="Source Sans Pro" w:eastAsia="Source Sans Pro" w:hAnsi="Source Sans Pro" w:cs="Source Sans Pro"/>
          <w:szCs w:val="22"/>
        </w:rPr>
        <w:t>The Director, Investigations will:</w:t>
      </w:r>
    </w:p>
    <w:p w14:paraId="0B7B3AD0" w14:textId="33512D3C" w:rsidR="007E28A1" w:rsidRPr="00A8397C" w:rsidRDefault="007E28A1" w:rsidP="007E28A1">
      <w:pPr>
        <w:numPr>
          <w:ilvl w:val="0"/>
          <w:numId w:val="30"/>
        </w:numPr>
        <w:rPr>
          <w:rFonts w:ascii="Source Sans Pro" w:eastAsia="Source Sans Pro" w:hAnsi="Source Sans Pro" w:cs="Source Sans Pro"/>
          <w:szCs w:val="22"/>
        </w:rPr>
      </w:pPr>
      <w:r w:rsidRPr="00A8397C">
        <w:rPr>
          <w:rFonts w:ascii="Source Sans Pro" w:eastAsia="Source Sans Pro" w:hAnsi="Source Sans Pro" w:cs="Source Sans Pro"/>
          <w:szCs w:val="22"/>
        </w:rPr>
        <w:t>Strategically lead and actively project manage a case load of complex investigations to deliver regulatory outcomes, ensuring a high level of forensic detail</w:t>
      </w:r>
    </w:p>
    <w:p w14:paraId="118BF1A4" w14:textId="77777777" w:rsidR="007E28A1" w:rsidRPr="00A8397C" w:rsidRDefault="007E28A1" w:rsidP="007E28A1">
      <w:pPr>
        <w:numPr>
          <w:ilvl w:val="0"/>
          <w:numId w:val="30"/>
        </w:numPr>
        <w:rPr>
          <w:rFonts w:ascii="Source Sans Pro" w:eastAsia="Source Sans Pro" w:hAnsi="Source Sans Pro" w:cs="Source Sans Pro"/>
          <w:szCs w:val="22"/>
        </w:rPr>
      </w:pPr>
      <w:r w:rsidRPr="00A8397C">
        <w:rPr>
          <w:rFonts w:ascii="Source Sans Pro" w:eastAsia="Source Sans Pro" w:hAnsi="Source Sans Pro" w:cs="Source Sans Pro"/>
          <w:szCs w:val="22"/>
        </w:rPr>
        <w:t>Contribute to and develop the internal investigative capability</w:t>
      </w:r>
    </w:p>
    <w:p w14:paraId="40C1DD45" w14:textId="77777777" w:rsidR="007E28A1" w:rsidRPr="00A8397C" w:rsidRDefault="007E28A1" w:rsidP="007E28A1">
      <w:pPr>
        <w:numPr>
          <w:ilvl w:val="0"/>
          <w:numId w:val="30"/>
        </w:numPr>
        <w:rPr>
          <w:rFonts w:ascii="Source Sans Pro" w:eastAsia="Source Sans Pro" w:hAnsi="Source Sans Pro" w:cs="Source Sans Pro"/>
          <w:szCs w:val="22"/>
        </w:rPr>
      </w:pPr>
      <w:r w:rsidRPr="00A8397C">
        <w:rPr>
          <w:rFonts w:ascii="Source Sans Pro" w:eastAsia="Source Sans Pro" w:hAnsi="Source Sans Pro" w:cs="Source Sans Pro"/>
          <w:szCs w:val="22"/>
        </w:rPr>
        <w:t>Provide risk-based recommendations and briefings to Executive and Commissioners in relation to strategic decisions and outcomes of investigations</w:t>
      </w:r>
    </w:p>
    <w:p w14:paraId="68527ED9" w14:textId="77777777" w:rsidR="007E28A1" w:rsidRPr="00A8397C" w:rsidRDefault="007E28A1" w:rsidP="007E28A1">
      <w:pPr>
        <w:numPr>
          <w:ilvl w:val="0"/>
          <w:numId w:val="29"/>
        </w:numPr>
        <w:spacing w:line="259" w:lineRule="auto"/>
        <w:rPr>
          <w:rFonts w:ascii="Source Sans Pro" w:eastAsia="Source Sans Pro" w:hAnsi="Source Sans Pro" w:cs="Source Sans Pro"/>
          <w:szCs w:val="22"/>
        </w:rPr>
      </w:pPr>
      <w:r w:rsidRPr="00A8397C">
        <w:rPr>
          <w:rFonts w:ascii="Source Sans Pro" w:eastAsia="Source Sans Pro" w:hAnsi="Source Sans Pro" w:cs="Source Sans Pro"/>
          <w:szCs w:val="22"/>
        </w:rPr>
        <w:t>Develop staff and contributing to a shared knowledge within the division and the OAIC</w:t>
      </w:r>
    </w:p>
    <w:p w14:paraId="3FD9426B" w14:textId="77777777" w:rsidR="007E28A1" w:rsidRPr="00A8397C" w:rsidRDefault="007E28A1" w:rsidP="007E28A1">
      <w:pPr>
        <w:numPr>
          <w:ilvl w:val="0"/>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Manage the day-to-day work program for the investigations function including:</w:t>
      </w:r>
    </w:p>
    <w:p w14:paraId="0CD5D8D1" w14:textId="33E49262" w:rsidR="007E28A1" w:rsidRPr="00A8397C" w:rsidRDefault="007E28A1" w:rsidP="007E28A1">
      <w:pPr>
        <w:pStyle w:val="ListParagraph"/>
        <w:numPr>
          <w:ilvl w:val="1"/>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Supervis</w:t>
      </w:r>
      <w:r w:rsidR="007A1E7E" w:rsidRPr="00A8397C">
        <w:rPr>
          <w:rFonts w:ascii="Source Sans Pro" w:eastAsia="Source Sans Pro" w:hAnsi="Source Sans Pro" w:cs="Source Sans Pro"/>
          <w:color w:val="000000" w:themeColor="text1"/>
          <w:szCs w:val="22"/>
        </w:rPr>
        <w:t>ing</w:t>
      </w:r>
      <w:r w:rsidRPr="00A8397C">
        <w:rPr>
          <w:rFonts w:ascii="Source Sans Pro" w:eastAsia="Source Sans Pro" w:hAnsi="Source Sans Pro" w:cs="Source Sans Pro"/>
          <w:color w:val="000000" w:themeColor="text1"/>
          <w:szCs w:val="22"/>
        </w:rPr>
        <w:t xml:space="preserve"> investigations officers, including undertaking periodic case reviews and quality control exercises</w:t>
      </w:r>
    </w:p>
    <w:p w14:paraId="02EB8A85" w14:textId="77777777" w:rsidR="007E28A1" w:rsidRPr="00A8397C" w:rsidRDefault="007E28A1" w:rsidP="007E28A1">
      <w:pPr>
        <w:numPr>
          <w:ilvl w:val="0"/>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Identify opportunities for continuous improvement in the management of investigations, including embedding best practices and uniform approaches, and developing and improving guidance materials, handbooks, templates, precedents and policy documents</w:t>
      </w:r>
    </w:p>
    <w:p w14:paraId="212DB376" w14:textId="77777777" w:rsidR="007E28A1" w:rsidRPr="00A8397C" w:rsidRDefault="007E28A1" w:rsidP="007E28A1">
      <w:pPr>
        <w:numPr>
          <w:ilvl w:val="0"/>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Develop efficiencies and setting and meeting appropriate goals, including any required KPIs</w:t>
      </w:r>
    </w:p>
    <w:p w14:paraId="714A709C" w14:textId="77777777" w:rsidR="007E28A1" w:rsidRPr="00A8397C" w:rsidRDefault="007E28A1" w:rsidP="007E28A1">
      <w:pPr>
        <w:numPr>
          <w:ilvl w:val="0"/>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Support the Executive and Commissioners through the provision of high-quality briefs for internal discussion and meetings with the Privacy Commissioner, the Strategic Regulatory Committee and for external engagements, including Senate Estimates and engagement with domestic and international privacy regulators</w:t>
      </w:r>
    </w:p>
    <w:p w14:paraId="4FCF1119" w14:textId="77777777" w:rsidR="007E28A1" w:rsidRPr="00A8397C" w:rsidRDefault="007E28A1" w:rsidP="007E28A1">
      <w:pPr>
        <w:numPr>
          <w:ilvl w:val="0"/>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Manage the investigation team, including budget, resourcing, recruitment, coaching and mentoring of staff, providing training to staff, and performance management</w:t>
      </w:r>
    </w:p>
    <w:p w14:paraId="55CFD2CF" w14:textId="77777777" w:rsidR="007E28A1" w:rsidRPr="00A8397C" w:rsidRDefault="007E28A1" w:rsidP="007E28A1">
      <w:pPr>
        <w:numPr>
          <w:ilvl w:val="0"/>
          <w:numId w:val="29"/>
        </w:numPr>
        <w:spacing w:line="259" w:lineRule="auto"/>
        <w:rPr>
          <w:rFonts w:ascii="Source Sans Pro" w:eastAsia="Source Sans Pro" w:hAnsi="Source Sans Pro" w:cs="Source Sans Pro"/>
          <w:color w:val="000000" w:themeColor="text1"/>
          <w:szCs w:val="22"/>
        </w:rPr>
      </w:pPr>
      <w:r w:rsidRPr="00A8397C">
        <w:rPr>
          <w:rFonts w:ascii="Source Sans Pro" w:eastAsia="Source Sans Pro" w:hAnsi="Source Sans Pro" w:cs="Source Sans Pro"/>
          <w:color w:val="000000" w:themeColor="text1"/>
          <w:szCs w:val="22"/>
        </w:rPr>
        <w:t>Other duties as required.</w:t>
      </w:r>
    </w:p>
    <w:p w14:paraId="20D72A2A" w14:textId="77777777" w:rsidR="007E28A1" w:rsidRPr="00A8018A" w:rsidRDefault="007E28A1" w:rsidP="00A8018A">
      <w:pPr>
        <w:pStyle w:val="Heading2"/>
      </w:pPr>
      <w:r w:rsidRPr="00A8018A">
        <w:lastRenderedPageBreak/>
        <w:t>Director, Determinations (Privacy Case Management)</w:t>
      </w:r>
    </w:p>
    <w:p w14:paraId="7979545D" w14:textId="77777777" w:rsidR="007E28A1" w:rsidRPr="00A8397C" w:rsidRDefault="007E28A1" w:rsidP="007E28A1">
      <w:pPr>
        <w:rPr>
          <w:rFonts w:eastAsia="Source Sans Pro" w:cs="Source Sans Pro"/>
          <w:color w:val="000000" w:themeColor="text1"/>
          <w:szCs w:val="22"/>
        </w:rPr>
      </w:pPr>
      <w:r w:rsidRPr="00A8397C">
        <w:rPr>
          <w:rFonts w:eastAsia="Source Sans Pro" w:cs="Source Sans Pro"/>
          <w:color w:val="000000" w:themeColor="text1"/>
          <w:szCs w:val="22"/>
        </w:rPr>
        <w:t>The Director, Determinations will work as part of the Privacy Case Management team, reporting to the Executive General Manager, Privacy Case Management Branch of the information Rights Division.</w:t>
      </w:r>
    </w:p>
    <w:p w14:paraId="3EA65C16" w14:textId="77777777" w:rsidR="007E28A1" w:rsidRPr="00A8397C" w:rsidRDefault="007E28A1" w:rsidP="007E28A1">
      <w:pPr>
        <w:rPr>
          <w:rFonts w:eastAsia="Source Sans Pro" w:cs="Source Sans Pro"/>
          <w:color w:val="000000" w:themeColor="text1"/>
          <w:szCs w:val="22"/>
        </w:rPr>
      </w:pPr>
      <w:r w:rsidRPr="00A8397C">
        <w:rPr>
          <w:rFonts w:eastAsia="Source Sans Pro" w:cs="Source Sans Pro"/>
          <w:color w:val="000000" w:themeColor="text1"/>
          <w:szCs w:val="22"/>
        </w:rPr>
        <w:t>The Director Determinations is responsible for leading a small team who assist the Privacy Commissioner to make determinations and take other regulatory action at the conclusion of an investigation under the Privacy Act.</w:t>
      </w:r>
    </w:p>
    <w:p w14:paraId="0F278BD7" w14:textId="77777777" w:rsidR="007E28A1" w:rsidRPr="00A8397C" w:rsidRDefault="007E28A1" w:rsidP="007E28A1">
      <w:pPr>
        <w:rPr>
          <w:rFonts w:eastAsia="Source Sans Pro" w:cs="Source Sans Pro"/>
          <w:color w:val="000000" w:themeColor="text1"/>
          <w:szCs w:val="22"/>
        </w:rPr>
      </w:pPr>
      <w:r w:rsidRPr="00A8397C">
        <w:rPr>
          <w:rFonts w:eastAsia="Source Sans Pro" w:cs="Source Sans Pro"/>
          <w:color w:val="000000" w:themeColor="text1"/>
          <w:szCs w:val="22"/>
        </w:rPr>
        <w:t>The Director of Determinations’ duties include:</w:t>
      </w:r>
    </w:p>
    <w:p w14:paraId="7B2C7465" w14:textId="77777777" w:rsidR="007E28A1" w:rsidRPr="00A8397C" w:rsidRDefault="007E28A1" w:rsidP="007E28A1">
      <w:pPr>
        <w:pStyle w:val="ListParagraph"/>
        <w:numPr>
          <w:ilvl w:val="0"/>
          <w:numId w:val="3"/>
        </w:numPr>
        <w:spacing w:line="259" w:lineRule="auto"/>
        <w:rPr>
          <w:rFonts w:eastAsia="Aptos" w:cs="Aptos"/>
          <w:color w:val="000000" w:themeColor="text1"/>
          <w:szCs w:val="22"/>
        </w:rPr>
      </w:pPr>
      <w:r w:rsidRPr="00A8397C">
        <w:rPr>
          <w:rFonts w:eastAsia="Aptos" w:cs="Aptos"/>
          <w:color w:val="000000" w:themeColor="text1"/>
          <w:szCs w:val="22"/>
        </w:rPr>
        <w:t>leading and mentoring the Determinations Team</w:t>
      </w:r>
    </w:p>
    <w:p w14:paraId="737A36DB" w14:textId="77777777" w:rsidR="007E28A1" w:rsidRPr="00A8397C" w:rsidRDefault="007E28A1" w:rsidP="007E28A1">
      <w:pPr>
        <w:pStyle w:val="ListParagraph"/>
        <w:numPr>
          <w:ilvl w:val="0"/>
          <w:numId w:val="2"/>
        </w:numPr>
        <w:spacing w:after="0"/>
        <w:rPr>
          <w:rFonts w:eastAsia="Aptos" w:cs="Aptos"/>
          <w:color w:val="000000" w:themeColor="text1"/>
          <w:szCs w:val="22"/>
        </w:rPr>
      </w:pPr>
      <w:r w:rsidRPr="00A8397C">
        <w:rPr>
          <w:rFonts w:eastAsia="Aptos" w:cs="Aptos"/>
          <w:color w:val="000000" w:themeColor="text1"/>
          <w:szCs w:val="22"/>
        </w:rPr>
        <w:t>drafting (and overseeing the drafting of) determinations, enforceable undertakings and other instruments in furtherance of the OAIC’s legislative functions and regulatory priorities</w:t>
      </w:r>
    </w:p>
    <w:p w14:paraId="32976C9D" w14:textId="77777777" w:rsidR="007E28A1" w:rsidRPr="00A8397C" w:rsidRDefault="007E28A1" w:rsidP="007E28A1">
      <w:pPr>
        <w:pStyle w:val="ListParagraph"/>
        <w:numPr>
          <w:ilvl w:val="0"/>
          <w:numId w:val="2"/>
        </w:numPr>
        <w:spacing w:after="0"/>
        <w:rPr>
          <w:rFonts w:eastAsia="Aptos" w:cs="Aptos"/>
          <w:color w:val="000000" w:themeColor="text1"/>
          <w:szCs w:val="22"/>
        </w:rPr>
      </w:pPr>
      <w:r w:rsidRPr="00A8397C">
        <w:rPr>
          <w:rFonts w:eastAsia="Aptos" w:cs="Aptos"/>
          <w:color w:val="000000" w:themeColor="text1"/>
          <w:szCs w:val="22"/>
        </w:rPr>
        <w:t>corresponding with parties to an investigation</w:t>
      </w:r>
    </w:p>
    <w:p w14:paraId="762EA304" w14:textId="77777777" w:rsidR="007E28A1" w:rsidRPr="00A8397C" w:rsidRDefault="007E28A1" w:rsidP="007E28A1">
      <w:pPr>
        <w:pStyle w:val="ListParagraph"/>
        <w:numPr>
          <w:ilvl w:val="0"/>
          <w:numId w:val="2"/>
        </w:numPr>
        <w:spacing w:after="0"/>
        <w:rPr>
          <w:rFonts w:eastAsia="Aptos" w:cs="Aptos"/>
          <w:color w:val="000000" w:themeColor="text1"/>
          <w:szCs w:val="22"/>
        </w:rPr>
      </w:pPr>
      <w:r w:rsidRPr="00A8397C">
        <w:rPr>
          <w:rFonts w:eastAsia="Aptos" w:cs="Aptos"/>
          <w:color w:val="000000" w:themeColor="text1"/>
          <w:szCs w:val="22"/>
        </w:rPr>
        <w:t>working closely with Directors in the PCM Branch to identify trends and systemic issues arising from privacy complaints and investigations and opportunities for process improvements</w:t>
      </w:r>
    </w:p>
    <w:p w14:paraId="7630C470" w14:textId="77777777" w:rsidR="007E28A1" w:rsidRPr="00A8397C" w:rsidRDefault="007E28A1" w:rsidP="007E28A1">
      <w:pPr>
        <w:pStyle w:val="ListParagraph"/>
        <w:numPr>
          <w:ilvl w:val="0"/>
          <w:numId w:val="2"/>
        </w:numPr>
        <w:spacing w:after="0"/>
        <w:rPr>
          <w:rFonts w:eastAsia="Aptos" w:cs="Aptos"/>
          <w:color w:val="000000" w:themeColor="text1"/>
          <w:szCs w:val="22"/>
        </w:rPr>
      </w:pPr>
      <w:r w:rsidRPr="00A8397C">
        <w:rPr>
          <w:rFonts w:eastAsia="Aptos" w:cs="Aptos"/>
          <w:color w:val="000000" w:themeColor="text1"/>
          <w:szCs w:val="22"/>
        </w:rPr>
        <w:t>providing advice to the OAIC Executive in relation to operational, procedural and staffing matters</w:t>
      </w:r>
    </w:p>
    <w:p w14:paraId="47ED03C8" w14:textId="77777777" w:rsidR="007E28A1" w:rsidRPr="00A8397C" w:rsidRDefault="007E28A1" w:rsidP="007E28A1">
      <w:pPr>
        <w:pStyle w:val="ListParagraph"/>
        <w:numPr>
          <w:ilvl w:val="0"/>
          <w:numId w:val="2"/>
        </w:numPr>
        <w:spacing w:after="0"/>
        <w:rPr>
          <w:rFonts w:eastAsia="Aptos" w:cs="Aptos"/>
          <w:color w:val="000000" w:themeColor="text1"/>
          <w:szCs w:val="22"/>
        </w:rPr>
      </w:pPr>
      <w:r w:rsidRPr="00A8397C">
        <w:rPr>
          <w:rFonts w:eastAsia="Aptos" w:cs="Aptos"/>
          <w:color w:val="000000" w:themeColor="text1"/>
          <w:szCs w:val="22"/>
        </w:rPr>
        <w:t>drafting and implementing policies, procedures and guidelines to support the work of the Determinations Team and PCM Branch.</w:t>
      </w:r>
    </w:p>
    <w:p w14:paraId="6AB6FCAD" w14:textId="77777777" w:rsidR="007E28A1" w:rsidRPr="00A8397C" w:rsidRDefault="007E28A1" w:rsidP="007E28A1">
      <w:pPr>
        <w:spacing w:after="0"/>
        <w:rPr>
          <w:rFonts w:eastAsia="Aptos" w:cs="Aptos"/>
          <w:color w:val="000000" w:themeColor="text1"/>
          <w:szCs w:val="22"/>
        </w:rPr>
      </w:pPr>
      <w:r w:rsidRPr="00A8397C">
        <w:rPr>
          <w:rFonts w:eastAsia="Aptos" w:cs="Aptos"/>
          <w:color w:val="000000" w:themeColor="text1"/>
          <w:szCs w:val="22"/>
        </w:rPr>
        <w:t xml:space="preserve"> </w:t>
      </w:r>
    </w:p>
    <w:p w14:paraId="09085DB4" w14:textId="77777777" w:rsidR="007E28A1" w:rsidRPr="00A8397C" w:rsidRDefault="007E28A1" w:rsidP="007E28A1">
      <w:pPr>
        <w:spacing w:after="0"/>
        <w:rPr>
          <w:rFonts w:eastAsia="Aptos" w:cs="Aptos"/>
          <w:color w:val="000000" w:themeColor="text1"/>
          <w:szCs w:val="22"/>
        </w:rPr>
      </w:pPr>
      <w:r w:rsidRPr="00A8397C">
        <w:rPr>
          <w:rFonts w:eastAsia="Aptos" w:cs="Aptos"/>
          <w:color w:val="000000" w:themeColor="text1"/>
          <w:szCs w:val="22"/>
        </w:rPr>
        <w:t xml:space="preserve">The successful candidate will have: </w:t>
      </w:r>
    </w:p>
    <w:p w14:paraId="20FF889A" w14:textId="77777777" w:rsidR="007E28A1" w:rsidRPr="00A8397C" w:rsidRDefault="007E28A1" w:rsidP="007E28A1">
      <w:pPr>
        <w:pStyle w:val="ListParagraph"/>
        <w:numPr>
          <w:ilvl w:val="0"/>
          <w:numId w:val="1"/>
        </w:numPr>
        <w:spacing w:after="0"/>
        <w:rPr>
          <w:rFonts w:eastAsia="Aptos" w:cs="Aptos"/>
          <w:color w:val="000000" w:themeColor="text1"/>
          <w:szCs w:val="22"/>
        </w:rPr>
      </w:pPr>
      <w:r w:rsidRPr="00A8397C">
        <w:rPr>
          <w:rFonts w:eastAsia="Aptos" w:cs="Aptos"/>
          <w:color w:val="000000" w:themeColor="text1"/>
          <w:szCs w:val="22"/>
        </w:rPr>
        <w:t xml:space="preserve">experience in leading and motivating staff </w:t>
      </w:r>
    </w:p>
    <w:p w14:paraId="062836FE" w14:textId="77777777" w:rsidR="007E28A1" w:rsidRPr="00A8397C" w:rsidRDefault="007E28A1" w:rsidP="007E28A1">
      <w:pPr>
        <w:pStyle w:val="ListParagraph"/>
        <w:numPr>
          <w:ilvl w:val="0"/>
          <w:numId w:val="1"/>
        </w:numPr>
        <w:spacing w:after="0"/>
        <w:rPr>
          <w:rFonts w:eastAsia="Aptos" w:cs="Aptos"/>
          <w:color w:val="000000" w:themeColor="text1"/>
          <w:szCs w:val="22"/>
        </w:rPr>
      </w:pPr>
      <w:r w:rsidRPr="00A8397C">
        <w:rPr>
          <w:rFonts w:eastAsia="Aptos" w:cs="Aptos"/>
          <w:color w:val="000000" w:themeColor="text1"/>
          <w:szCs w:val="22"/>
        </w:rPr>
        <w:t xml:space="preserve">tertiary qualifications in law, or proven experience in interpreting and applying legislation, drafting legal decisions or documents, and conducting legal research </w:t>
      </w:r>
    </w:p>
    <w:p w14:paraId="4FD266D8" w14:textId="77777777" w:rsidR="007E28A1" w:rsidRPr="00A8397C" w:rsidRDefault="007E28A1" w:rsidP="007E28A1">
      <w:pPr>
        <w:pStyle w:val="ListParagraph"/>
        <w:numPr>
          <w:ilvl w:val="0"/>
          <w:numId w:val="1"/>
        </w:numPr>
        <w:spacing w:after="0"/>
        <w:rPr>
          <w:rFonts w:eastAsia="Aptos" w:cs="Aptos"/>
          <w:color w:val="000000" w:themeColor="text1"/>
          <w:szCs w:val="22"/>
        </w:rPr>
      </w:pPr>
      <w:r w:rsidRPr="00A8397C">
        <w:rPr>
          <w:rFonts w:eastAsia="Aptos" w:cs="Aptos"/>
          <w:color w:val="000000" w:themeColor="text1"/>
          <w:szCs w:val="22"/>
        </w:rPr>
        <w:t>excellent communication skills and attention to detail</w:t>
      </w:r>
    </w:p>
    <w:p w14:paraId="55C04BA0" w14:textId="77777777" w:rsidR="007E28A1" w:rsidRPr="00A8397C" w:rsidRDefault="007E28A1" w:rsidP="007E28A1">
      <w:pPr>
        <w:pStyle w:val="ListParagraph"/>
        <w:numPr>
          <w:ilvl w:val="0"/>
          <w:numId w:val="1"/>
        </w:numPr>
        <w:spacing w:after="0"/>
        <w:rPr>
          <w:rFonts w:eastAsia="Aptos" w:cs="Aptos"/>
          <w:color w:val="000000" w:themeColor="text1"/>
          <w:szCs w:val="22"/>
        </w:rPr>
      </w:pPr>
      <w:r w:rsidRPr="00A8397C">
        <w:rPr>
          <w:rFonts w:eastAsia="Aptos" w:cs="Aptos"/>
          <w:color w:val="000000" w:themeColor="text1"/>
          <w:szCs w:val="22"/>
        </w:rPr>
        <w:t>the ability to think strategically, use initiative and demonstrate sound judgement</w:t>
      </w:r>
    </w:p>
    <w:p w14:paraId="4D222D30" w14:textId="77777777" w:rsidR="007E28A1" w:rsidRPr="00A8397C" w:rsidRDefault="007E28A1" w:rsidP="007E28A1">
      <w:pPr>
        <w:pStyle w:val="ListParagraph"/>
        <w:numPr>
          <w:ilvl w:val="0"/>
          <w:numId w:val="1"/>
        </w:numPr>
        <w:spacing w:after="0"/>
        <w:rPr>
          <w:rFonts w:eastAsia="Aptos" w:cs="Aptos"/>
          <w:color w:val="000000" w:themeColor="text1"/>
          <w:szCs w:val="22"/>
        </w:rPr>
      </w:pPr>
      <w:r w:rsidRPr="00A8397C">
        <w:rPr>
          <w:rFonts w:eastAsia="Aptos" w:cs="Aptos"/>
          <w:color w:val="000000" w:themeColor="text1"/>
          <w:szCs w:val="22"/>
        </w:rPr>
        <w:t>the ability to set priorities and deliver outcomes within time constraints and with limited resources</w:t>
      </w:r>
    </w:p>
    <w:p w14:paraId="332C7224" w14:textId="77777777" w:rsidR="007E28A1" w:rsidRPr="00A8397C" w:rsidRDefault="007E28A1" w:rsidP="007E28A1">
      <w:pPr>
        <w:pStyle w:val="ListParagraph"/>
        <w:numPr>
          <w:ilvl w:val="0"/>
          <w:numId w:val="1"/>
        </w:numPr>
        <w:spacing w:after="0"/>
        <w:rPr>
          <w:rFonts w:eastAsia="Aptos" w:cs="Aptos"/>
          <w:color w:val="000000" w:themeColor="text1"/>
          <w:szCs w:val="22"/>
        </w:rPr>
      </w:pPr>
      <w:r w:rsidRPr="00A8397C">
        <w:rPr>
          <w:rFonts w:eastAsia="Aptos" w:cs="Aptos"/>
          <w:color w:val="000000" w:themeColor="text1"/>
          <w:szCs w:val="22"/>
        </w:rPr>
        <w:t>the ability to foster strong working relationships with a range of stakeholders.</w:t>
      </w:r>
    </w:p>
    <w:p w14:paraId="4B23918A" w14:textId="77777777" w:rsidR="007E28A1" w:rsidRDefault="007E28A1" w:rsidP="007E28A1">
      <w:pPr>
        <w:pStyle w:val="Heading2"/>
        <w:rPr>
          <w:highlight w:val="yellow"/>
        </w:rPr>
      </w:pPr>
      <w:r>
        <w:t xml:space="preserve">Job Specific Capabilities, Skills &amp; Experience  </w:t>
      </w:r>
    </w:p>
    <w:p w14:paraId="2E933965" w14:textId="77777777" w:rsidR="007E28A1" w:rsidRPr="00C950A4" w:rsidRDefault="007E28A1" w:rsidP="007E28A1">
      <w:r>
        <w:t>We are seeking applications from candidates who have:</w:t>
      </w:r>
    </w:p>
    <w:p w14:paraId="610D9E7F" w14:textId="77777777" w:rsidR="007E28A1" w:rsidRDefault="007E28A1" w:rsidP="007E28A1">
      <w:pPr>
        <w:numPr>
          <w:ilvl w:val="0"/>
          <w:numId w:val="34"/>
        </w:numPr>
        <w:spacing w:after="160" w:line="259" w:lineRule="auto"/>
      </w:pPr>
      <w:r>
        <w:t>Experience operating in a regulatory environment</w:t>
      </w:r>
    </w:p>
    <w:p w14:paraId="628660ED" w14:textId="77777777" w:rsidR="007E28A1" w:rsidRDefault="007E28A1" w:rsidP="007E28A1">
      <w:pPr>
        <w:numPr>
          <w:ilvl w:val="0"/>
          <w:numId w:val="34"/>
        </w:numPr>
        <w:spacing w:after="160" w:line="259" w:lineRule="auto"/>
      </w:pPr>
      <w:r>
        <w:t xml:space="preserve">Knowledge of the </w:t>
      </w:r>
      <w:r w:rsidRPr="07806276">
        <w:rPr>
          <w:i/>
          <w:iCs/>
        </w:rPr>
        <w:t xml:space="preserve">Freedom of Information Act 1982 </w:t>
      </w:r>
      <w:r>
        <w:t xml:space="preserve">and the </w:t>
      </w:r>
      <w:r w:rsidRPr="07806276">
        <w:rPr>
          <w:i/>
          <w:iCs/>
        </w:rPr>
        <w:t>Privacy Act 1988</w:t>
      </w:r>
      <w:r>
        <w:rPr>
          <w:i/>
          <w:iCs/>
        </w:rPr>
        <w:t xml:space="preserve"> </w:t>
      </w:r>
      <w:r>
        <w:t>or the ability to quickly build this knowledge</w:t>
      </w:r>
    </w:p>
    <w:p w14:paraId="5841486D" w14:textId="77777777" w:rsidR="007E28A1" w:rsidRPr="00A30D56" w:rsidRDefault="007E28A1" w:rsidP="007E28A1">
      <w:pPr>
        <w:numPr>
          <w:ilvl w:val="0"/>
          <w:numId w:val="34"/>
        </w:numPr>
        <w:spacing w:after="160" w:line="259" w:lineRule="auto"/>
      </w:pPr>
      <w:r w:rsidRPr="07806276">
        <w:rPr>
          <w:i/>
          <w:iCs/>
        </w:rPr>
        <w:t>Highly desirable</w:t>
      </w:r>
      <w:r>
        <w:t xml:space="preserve">: </w:t>
      </w:r>
    </w:p>
    <w:p w14:paraId="5B845FC1" w14:textId="77777777" w:rsidR="007E28A1" w:rsidRPr="00A30D56" w:rsidRDefault="007E28A1" w:rsidP="007E28A1">
      <w:pPr>
        <w:numPr>
          <w:ilvl w:val="1"/>
          <w:numId w:val="34"/>
        </w:numPr>
        <w:spacing w:after="160" w:line="259" w:lineRule="auto"/>
      </w:pPr>
      <w:r>
        <w:t>experience working in or with government</w:t>
      </w:r>
    </w:p>
    <w:p w14:paraId="005A4702" w14:textId="77777777" w:rsidR="007E28A1" w:rsidRPr="00A30D56" w:rsidRDefault="007E28A1" w:rsidP="007E28A1">
      <w:pPr>
        <w:numPr>
          <w:ilvl w:val="1"/>
          <w:numId w:val="34"/>
        </w:numPr>
        <w:spacing w:after="160" w:line="259" w:lineRule="auto"/>
      </w:pPr>
      <w:r>
        <w:t>legal qualifications.</w:t>
      </w:r>
    </w:p>
    <w:p w14:paraId="2262CDAD" w14:textId="77777777" w:rsidR="007E28A1" w:rsidRDefault="007E28A1" w:rsidP="007E28A1">
      <w:pPr>
        <w:spacing w:after="120" w:line="259" w:lineRule="auto"/>
        <w:rPr>
          <w:rFonts w:ascii="Source Sans Pro" w:hAnsi="Source Sans Pro" w:cstheme="minorHAnsi"/>
          <w:szCs w:val="22"/>
        </w:rPr>
      </w:pPr>
      <w:r w:rsidRPr="00F71C2B">
        <w:rPr>
          <w:rFonts w:ascii="Source Sans Pro" w:hAnsi="Source Sans Pro" w:cstheme="minorHAnsi"/>
          <w:szCs w:val="22"/>
        </w:rPr>
        <w:lastRenderedPageBreak/>
        <w:t xml:space="preserve">These duties are to be performed in accordance with the APS Code of Conduct and APS Values and Office policies, including Workplace Diversity and Work Health and Safety. Under section 25 of the </w:t>
      </w:r>
      <w:r w:rsidRPr="00F71C2B">
        <w:rPr>
          <w:rFonts w:ascii="Source Sans Pro" w:hAnsi="Source Sans Pro" w:cstheme="minorHAnsi"/>
          <w:i/>
          <w:iCs/>
          <w:szCs w:val="22"/>
        </w:rPr>
        <w:t>Public Service Act 1999</w:t>
      </w:r>
      <w:r w:rsidRPr="00F71C2B">
        <w:rPr>
          <w:rFonts w:ascii="Source Sans Pro" w:hAnsi="Source Sans Pro" w:cstheme="minorHAnsi"/>
          <w:szCs w:val="22"/>
        </w:rPr>
        <w:t xml:space="preserve"> the Office may re-assign the duties of an employee from time to time.</w:t>
      </w:r>
    </w:p>
    <w:p w14:paraId="4379374C" w14:textId="77777777" w:rsidR="007E28A1" w:rsidRPr="00F71C2B" w:rsidRDefault="007E28A1" w:rsidP="007E28A1">
      <w:pPr>
        <w:spacing w:after="120" w:line="259" w:lineRule="auto"/>
        <w:rPr>
          <w:rFonts w:ascii="Source Sans Pro" w:hAnsi="Source Sans Pro" w:cstheme="minorHAnsi"/>
          <w:szCs w:val="22"/>
        </w:rPr>
      </w:pPr>
      <w:r w:rsidRPr="00F71C2B">
        <w:rPr>
          <w:rFonts w:ascii="Source Sans Pro" w:hAnsi="Source Sans Pro" w:cstheme="minorHAnsi"/>
          <w:szCs w:val="22"/>
        </w:rPr>
        <w:t xml:space="preserve">You are encouraged to familiarise yourself with the </w:t>
      </w:r>
      <w:hyperlink r:id="rId15" w:history="1">
        <w:r w:rsidRPr="00F71C2B">
          <w:rPr>
            <w:rStyle w:val="Hyperlink"/>
            <w:rFonts w:ascii="Source Sans Pro" w:hAnsi="Source Sans Pro" w:cstheme="minorHAnsi"/>
            <w:szCs w:val="22"/>
          </w:rPr>
          <w:t>APS Work Level Standards</w:t>
        </w:r>
      </w:hyperlink>
      <w:r w:rsidRPr="00F71C2B">
        <w:rPr>
          <w:rFonts w:ascii="Source Sans Pro" w:hAnsi="Source Sans Pro" w:cstheme="minorHAnsi"/>
          <w:szCs w:val="22"/>
        </w:rPr>
        <w:t xml:space="preserve"> for your relevant classification.</w:t>
      </w:r>
    </w:p>
    <w:p w14:paraId="1C4B317C" w14:textId="77777777" w:rsidR="007E28A1" w:rsidRPr="00F1537C" w:rsidRDefault="007E28A1" w:rsidP="007E28A1">
      <w:pPr>
        <w:pStyle w:val="Heading2"/>
      </w:pPr>
      <w:r w:rsidRPr="00F1537C">
        <w:t>S</w:t>
      </w:r>
      <w:r>
        <w:t>ecurity r</w:t>
      </w:r>
      <w:r w:rsidRPr="00F1537C">
        <w:t>equirements</w:t>
      </w:r>
    </w:p>
    <w:p w14:paraId="0BB6117B" w14:textId="77777777" w:rsidR="007E28A1" w:rsidRPr="00F1537C" w:rsidRDefault="007E28A1" w:rsidP="007E28A1">
      <w:r>
        <w:t xml:space="preserve">You must be able to obtain and maintain a </w:t>
      </w:r>
      <w:r w:rsidRPr="00582942">
        <w:t>Negative Vetting Level 1 security clearance.</w:t>
      </w:r>
    </w:p>
    <w:p w14:paraId="62C94E55" w14:textId="77777777" w:rsidR="007E28A1" w:rsidRDefault="007E28A1" w:rsidP="007E28A1">
      <w:pPr>
        <w:pStyle w:val="Heading2"/>
        <w:rPr>
          <w:sz w:val="32"/>
        </w:rPr>
      </w:pPr>
      <w:r>
        <w:t>Position location</w:t>
      </w:r>
    </w:p>
    <w:p w14:paraId="5FCF0AFD" w14:textId="77777777" w:rsidR="007E28A1" w:rsidRPr="00AB788D" w:rsidRDefault="007E28A1" w:rsidP="007E28A1">
      <w:pPr>
        <w:spacing w:line="259" w:lineRule="auto"/>
      </w:pPr>
      <w:bookmarkStart w:id="8" w:name="_Hlk82175825"/>
      <w:r>
        <w:t>The OAIC operates a hybrid work model with a combination of remote working and office attendance.  Whilst the OAIC office is located in the Sydney CBD (and preferred), we will consider candidate applications from all other locations within Australia.</w:t>
      </w:r>
      <w:bookmarkEnd w:id="8"/>
    </w:p>
    <w:p w14:paraId="24E56C45" w14:textId="77777777" w:rsidR="007E28A1" w:rsidRPr="00866FFA" w:rsidRDefault="007E28A1" w:rsidP="007E28A1">
      <w:pPr>
        <w:spacing w:line="259" w:lineRule="auto"/>
      </w:pPr>
      <w:r>
        <w:t>The OAIC values face-to-face interaction and fostering connection between our people and with our stakeholders. The OAIC’s hybrid work model expects in office attendance when the type of work or task is better suited to being completed from an office, for example, staff inductions and onboarding, planning days, relationship building activities and project or collaborative work.</w:t>
      </w:r>
    </w:p>
    <w:p w14:paraId="10775D2C" w14:textId="77777777" w:rsidR="007E28A1" w:rsidRPr="00604B85" w:rsidRDefault="007E28A1" w:rsidP="007E28A1">
      <w:pPr>
        <w:pStyle w:val="Heading2"/>
      </w:pPr>
      <w:r w:rsidRPr="00604B85">
        <w:t>Remuneration and benefits</w:t>
      </w:r>
    </w:p>
    <w:p w14:paraId="4E3E2D1C" w14:textId="77777777" w:rsidR="007E28A1" w:rsidRDefault="007E28A1" w:rsidP="007E28A1">
      <w:pPr>
        <w:spacing w:before="60" w:after="60"/>
        <w:rPr>
          <w:rFonts w:ascii="Source Sans Pro" w:hAnsi="Source Sans Pro"/>
        </w:rPr>
      </w:pPr>
      <w:r w:rsidRPr="07806276">
        <w:rPr>
          <w:rFonts w:ascii="Source Sans Pro" w:hAnsi="Source Sans Pro"/>
        </w:rPr>
        <w:t xml:space="preserve">EL2 salary: $136,682 - $155,988 per annum plus 15.4% superannuation. </w:t>
      </w:r>
    </w:p>
    <w:p w14:paraId="425579FE" w14:textId="77777777" w:rsidR="007E28A1" w:rsidRPr="00513FC5" w:rsidRDefault="007E28A1" w:rsidP="007E28A1">
      <w:pPr>
        <w:spacing w:before="120"/>
        <w:rPr>
          <w:szCs w:val="22"/>
        </w:rPr>
      </w:pPr>
      <w:r w:rsidRPr="00513FC5">
        <w:rPr>
          <w:szCs w:val="22"/>
        </w:rPr>
        <w:t>The OAIC is committed to enabling its people to perform at their best and offers the following benefits:</w:t>
      </w:r>
    </w:p>
    <w:p w14:paraId="6435D18C" w14:textId="77777777" w:rsidR="007E28A1" w:rsidRPr="00513FC5" w:rsidRDefault="007E28A1" w:rsidP="007E28A1">
      <w:pPr>
        <w:pStyle w:val="IndentBullet1"/>
        <w:numPr>
          <w:ilvl w:val="0"/>
          <w:numId w:val="26"/>
        </w:numPr>
        <w:spacing w:after="0"/>
        <w:rPr>
          <w:lang w:eastAsia="ko-KR"/>
        </w:rPr>
      </w:pPr>
      <w:r w:rsidRPr="00513FC5">
        <w:rPr>
          <w:lang w:eastAsia="ko-KR"/>
        </w:rPr>
        <w:t>Opportunity to work at the cutting edge of privacy and data protection, paving the way for future career opportunities.</w:t>
      </w:r>
    </w:p>
    <w:p w14:paraId="7FB4E49D" w14:textId="77777777" w:rsidR="007E28A1" w:rsidRPr="00513FC5" w:rsidRDefault="007E28A1" w:rsidP="007E28A1">
      <w:pPr>
        <w:pStyle w:val="IndentBullet1"/>
        <w:numPr>
          <w:ilvl w:val="0"/>
          <w:numId w:val="26"/>
        </w:numPr>
        <w:spacing w:after="0"/>
        <w:rPr>
          <w:lang w:eastAsia="ko-KR"/>
        </w:rPr>
      </w:pPr>
      <w:r w:rsidRPr="07806276">
        <w:rPr>
          <w:lang w:eastAsia="ko-KR"/>
        </w:rPr>
        <w:t xml:space="preserve">Genuine flexibility to help achieve a balance between work and home life.  </w:t>
      </w:r>
    </w:p>
    <w:p w14:paraId="59B3456F" w14:textId="77777777" w:rsidR="007E28A1" w:rsidRPr="00513FC5" w:rsidRDefault="007E28A1" w:rsidP="007E28A1">
      <w:pPr>
        <w:pStyle w:val="IndentBullet1"/>
        <w:numPr>
          <w:ilvl w:val="0"/>
          <w:numId w:val="26"/>
        </w:numPr>
        <w:spacing w:after="0"/>
        <w:rPr>
          <w:lang w:eastAsia="ko-KR"/>
        </w:rPr>
      </w:pPr>
      <w:r w:rsidRPr="07806276">
        <w:rPr>
          <w:lang w:eastAsia="ko-KR"/>
        </w:rPr>
        <w:t xml:space="preserve">Contribution to your wellbeing through subsidies for eye health, flu vaccinations and a wellbeing allowance. </w:t>
      </w:r>
    </w:p>
    <w:p w14:paraId="4D7B8A77" w14:textId="77777777" w:rsidR="007E28A1" w:rsidRPr="00513FC5" w:rsidRDefault="007E28A1" w:rsidP="007E28A1">
      <w:pPr>
        <w:pStyle w:val="IndentBullet1"/>
        <w:numPr>
          <w:ilvl w:val="0"/>
          <w:numId w:val="26"/>
        </w:numPr>
        <w:spacing w:after="0"/>
        <w:rPr>
          <w:lang w:eastAsia="ko-KR"/>
        </w:rPr>
      </w:pPr>
      <w:r w:rsidRPr="07806276">
        <w:rPr>
          <w:lang w:eastAsia="ko-KR"/>
        </w:rPr>
        <w:t xml:space="preserve">Additional paid leave over the Christmas to New Year period as well as access to other leave (e.g. for study or moving). </w:t>
      </w:r>
    </w:p>
    <w:p w14:paraId="177BDA97" w14:textId="77777777" w:rsidR="007E28A1" w:rsidRPr="00513FC5" w:rsidRDefault="007E28A1" w:rsidP="007E28A1">
      <w:pPr>
        <w:pStyle w:val="IndentBullet1"/>
        <w:numPr>
          <w:ilvl w:val="0"/>
          <w:numId w:val="26"/>
        </w:numPr>
        <w:spacing w:after="0"/>
        <w:rPr>
          <w:lang w:eastAsia="ko-KR"/>
        </w:rPr>
      </w:pPr>
      <w:r w:rsidRPr="07806276">
        <w:rPr>
          <w:lang w:eastAsia="ko-KR"/>
        </w:rPr>
        <w:t>Access to ongoing professional development, with a capability framework to guide skill enhancement.</w:t>
      </w:r>
    </w:p>
    <w:p w14:paraId="057D80CA" w14:textId="77777777" w:rsidR="007E28A1" w:rsidRDefault="007E28A1" w:rsidP="007E28A1">
      <w:pPr>
        <w:pStyle w:val="IndentBullet1"/>
        <w:spacing w:after="0"/>
        <w:rPr>
          <w:lang w:eastAsia="ko-KR"/>
        </w:rPr>
      </w:pPr>
    </w:p>
    <w:p w14:paraId="3AC2861F" w14:textId="77777777" w:rsidR="007E28A1" w:rsidRDefault="007E28A1" w:rsidP="007E28A1">
      <w:r w:rsidRPr="009562D7">
        <w:t xml:space="preserve">The OAIC is committed to diversity and inclusion. We encourage and welcome applications from people </w:t>
      </w:r>
      <w:r>
        <w:t xml:space="preserve">living </w:t>
      </w:r>
      <w:r w:rsidRPr="009562D7">
        <w:t>with disability, Aboriginal and Torres Strait Islander peoples, LGBTIQ+ people, people from culturally and linguistically diverse backgrounds, and mature age people.</w:t>
      </w:r>
    </w:p>
    <w:p w14:paraId="53A02AB4" w14:textId="77777777" w:rsidR="007E28A1" w:rsidRPr="00ED141A" w:rsidRDefault="007E28A1" w:rsidP="007E28A1">
      <w:pPr>
        <w:pStyle w:val="Heading2"/>
      </w:pPr>
      <w:r w:rsidRPr="00ED141A">
        <w:lastRenderedPageBreak/>
        <w:t>Eligibility</w:t>
      </w:r>
    </w:p>
    <w:p w14:paraId="42931441" w14:textId="77777777" w:rsidR="007E28A1" w:rsidRPr="00ED141A" w:rsidRDefault="007E28A1" w:rsidP="007E28A1">
      <w:pPr>
        <w:pStyle w:val="IndentBullet1"/>
        <w:numPr>
          <w:ilvl w:val="0"/>
          <w:numId w:val="27"/>
        </w:numPr>
        <w:spacing w:after="0"/>
      </w:pPr>
      <w:bookmarkStart w:id="9" w:name="_Hlk119572882"/>
      <w:r w:rsidRPr="00ED141A">
        <w:t xml:space="preserve">Section 22 of the </w:t>
      </w:r>
      <w:r w:rsidRPr="005727AC">
        <w:rPr>
          <w:i/>
          <w:iCs/>
        </w:rPr>
        <w:t>Public Service Act 1999</w:t>
      </w:r>
      <w:r w:rsidRPr="00ED141A">
        <w:t xml:space="preserve"> requires that APS employees must be Australian citizens.</w:t>
      </w:r>
    </w:p>
    <w:p w14:paraId="1F7CEBCA" w14:textId="77777777" w:rsidR="007E28A1" w:rsidRPr="00ED141A" w:rsidRDefault="007E28A1" w:rsidP="007E28A1">
      <w:pPr>
        <w:pStyle w:val="IndentBullet1"/>
        <w:numPr>
          <w:ilvl w:val="0"/>
          <w:numId w:val="27"/>
        </w:numPr>
        <w:spacing w:after="0"/>
      </w:pPr>
      <w:r w:rsidRPr="00ED141A">
        <w:t>There are restrictions on employment of people who have, within the previous 12 months, accepted a redundancy benefit from an APS agency or a non-APS Commonwealth employer.</w:t>
      </w:r>
    </w:p>
    <w:p w14:paraId="166E669F" w14:textId="77777777" w:rsidR="007E28A1" w:rsidRDefault="007E28A1" w:rsidP="007E28A1">
      <w:pPr>
        <w:pStyle w:val="IndentBullet1"/>
        <w:numPr>
          <w:ilvl w:val="0"/>
          <w:numId w:val="27"/>
        </w:numPr>
        <w:spacing w:after="0"/>
      </w:pPr>
      <w:r w:rsidRPr="00ED141A">
        <w:t xml:space="preserve">For the duration of your employment with the OAIC you will be required to obtain and maintain an Australian Government security clearance at the </w:t>
      </w:r>
      <w:r>
        <w:t>Negative Vetting Level 1 and meet required background, identification and character checks</w:t>
      </w:r>
      <w:r w:rsidRPr="00ED141A">
        <w:t>.</w:t>
      </w:r>
    </w:p>
    <w:p w14:paraId="2463AB1E" w14:textId="77777777" w:rsidR="007E28A1" w:rsidRDefault="007E28A1" w:rsidP="007E28A1">
      <w:pPr>
        <w:pStyle w:val="IndentBullet1"/>
        <w:numPr>
          <w:ilvl w:val="0"/>
          <w:numId w:val="27"/>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1EA87112" w14:textId="77777777" w:rsidR="007E28A1" w:rsidRDefault="007E28A1" w:rsidP="007E28A1">
      <w:pPr>
        <w:pStyle w:val="IndentBullet1"/>
        <w:spacing w:after="0"/>
        <w:rPr>
          <w:rFonts w:cstheme="minorHAnsi"/>
          <w:szCs w:val="22"/>
        </w:rPr>
      </w:pPr>
    </w:p>
    <w:p w14:paraId="3F068AD8" w14:textId="77777777" w:rsidR="007E28A1" w:rsidRPr="00415BAE" w:rsidRDefault="007E28A1" w:rsidP="007E28A1">
      <w:pPr>
        <w:pStyle w:val="Heading2"/>
      </w:pPr>
      <w:r w:rsidRPr="00415BAE">
        <w:t xml:space="preserve">How to </w:t>
      </w:r>
      <w:r>
        <w:t>A</w:t>
      </w:r>
      <w:r w:rsidRPr="00415BAE">
        <w:t xml:space="preserve">pply </w:t>
      </w:r>
    </w:p>
    <w:bookmarkEnd w:id="9"/>
    <w:p w14:paraId="790948FF" w14:textId="77777777" w:rsidR="007E28A1" w:rsidRPr="00ED31E3" w:rsidRDefault="007E28A1" w:rsidP="007E28A1">
      <w:pPr>
        <w:pStyle w:val="NumberedParagraphs"/>
        <w:numPr>
          <w:ilvl w:val="0"/>
          <w:numId w:val="28"/>
        </w:numPr>
        <w:spacing w:after="0"/>
      </w:pPr>
      <w:r w:rsidRPr="00ED31E3">
        <w:t xml:space="preserve">Please complete the application form found at the end of this job pack as part of your submission. </w:t>
      </w:r>
    </w:p>
    <w:p w14:paraId="7442583E" w14:textId="7D79C2E7" w:rsidR="007E28A1" w:rsidRPr="00582942" w:rsidRDefault="007E28A1" w:rsidP="007E28A1">
      <w:pPr>
        <w:pStyle w:val="NumberedParagraphs"/>
        <w:numPr>
          <w:ilvl w:val="0"/>
          <w:numId w:val="28"/>
        </w:numPr>
        <w:spacing w:after="0"/>
      </w:pPr>
      <w:r w:rsidRPr="00582942">
        <w:t>Please provide</w:t>
      </w:r>
      <w:r w:rsidR="0000153C">
        <w:t>:</w:t>
      </w:r>
    </w:p>
    <w:p w14:paraId="30403B3C" w14:textId="77777777" w:rsidR="007E28A1" w:rsidRPr="00582942" w:rsidRDefault="007E28A1" w:rsidP="007E28A1">
      <w:pPr>
        <w:pStyle w:val="NumberedParagraphs"/>
        <w:numPr>
          <w:ilvl w:val="1"/>
          <w:numId w:val="28"/>
        </w:numPr>
        <w:spacing w:after="0"/>
      </w:pPr>
      <w:r w:rsidRPr="00582942">
        <w:t xml:space="preserve">a resume (aim for a maximum of 2-3 pages) and </w:t>
      </w:r>
    </w:p>
    <w:p w14:paraId="2B2D3840" w14:textId="77777777" w:rsidR="007E28A1" w:rsidRPr="00582942" w:rsidRDefault="007E28A1" w:rsidP="007E28A1">
      <w:pPr>
        <w:pStyle w:val="NumberedParagraphs"/>
        <w:numPr>
          <w:ilvl w:val="1"/>
          <w:numId w:val="28"/>
        </w:numPr>
        <w:spacing w:after="0"/>
      </w:pPr>
      <w:r w:rsidRPr="00582942">
        <w:t>statement of claim of up to one A4 page, addressing the duties, capabilities, skills and experience relevant to the role outlined above. Your statement should include the use of practical and professional examples of your skills and experience as relevant to the role.</w:t>
      </w:r>
    </w:p>
    <w:p w14:paraId="00D3C5B9" w14:textId="77777777" w:rsidR="007E28A1" w:rsidRPr="00ED31E3" w:rsidRDefault="007E28A1" w:rsidP="007E28A1">
      <w:pPr>
        <w:pStyle w:val="NumberedParagraphs"/>
        <w:numPr>
          <w:ilvl w:val="0"/>
          <w:numId w:val="28"/>
        </w:numPr>
        <w:spacing w:after="0"/>
      </w:pPr>
      <w:r w:rsidRPr="00ED31E3">
        <w:t xml:space="preserve">Your application form, CV and </w:t>
      </w:r>
      <w:r>
        <w:t>statement of claim</w:t>
      </w:r>
      <w:r w:rsidRPr="00ED31E3">
        <w:t xml:space="preserve"> should be collated as one document (where possible) and sent in a single email to: </w:t>
      </w:r>
      <w:hyperlink r:id="rId16" w:history="1">
        <w:r w:rsidRPr="00ED31E3">
          <w:t>jobs@oaic.gov.au</w:t>
        </w:r>
      </w:hyperlink>
      <w:r w:rsidRPr="00ED31E3">
        <w:t>.  Please ensure your email includes your full name in the email subject field, along with the job reference number found on the front page of this pack.</w:t>
      </w:r>
    </w:p>
    <w:p w14:paraId="5754EED9" w14:textId="77777777" w:rsidR="007E28A1" w:rsidRPr="00BC72C3" w:rsidRDefault="007E28A1" w:rsidP="007E28A1">
      <w:pPr>
        <w:pStyle w:val="Heading2"/>
      </w:pPr>
      <w:r w:rsidRPr="00BC72C3">
        <w:t>Application Tips</w:t>
      </w:r>
    </w:p>
    <w:p w14:paraId="705BCDDA" w14:textId="77777777" w:rsidR="007E28A1" w:rsidRPr="00141F7C" w:rsidRDefault="007E28A1" w:rsidP="007E28A1">
      <w:pPr>
        <w:pStyle w:val="IndentBullet1"/>
        <w:rPr>
          <w:i/>
          <w:iCs/>
          <w:lang w:eastAsia="ko-KR"/>
        </w:rPr>
      </w:pPr>
      <w:r w:rsidRPr="00BC72C3">
        <w:rPr>
          <w:lang w:eastAsia="ko-KR"/>
        </w:rPr>
        <w:t xml:space="preserve">Your pitch must </w:t>
      </w:r>
      <w:r>
        <w:rPr>
          <w:lang w:eastAsia="ko-KR"/>
        </w:rPr>
        <w:t xml:space="preserve">use professional formatting for example standard page margins and </w:t>
      </w:r>
      <w:r w:rsidRPr="00BC72C3">
        <w:rPr>
          <w:lang w:eastAsia="ko-KR"/>
        </w:rPr>
        <w:t>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0CF51364" w14:textId="77777777" w:rsidR="007E28A1" w:rsidRDefault="007E28A1" w:rsidP="007E28A1">
      <w:pPr>
        <w:pStyle w:val="IndentBullet1"/>
        <w:rPr>
          <w:szCs w:val="22"/>
          <w:lang w:eastAsia="ko-KR"/>
        </w:rPr>
      </w:pPr>
      <w:r w:rsidRPr="00D834ED">
        <w:rPr>
          <w:szCs w:val="22"/>
          <w:lang w:eastAsia="ko-KR"/>
        </w:rPr>
        <w:t>To assist you in pitching your response and capabilities at the appropriate classification, you are encouraged to review the APS</w:t>
      </w:r>
      <w:r>
        <w:rPr>
          <w:szCs w:val="22"/>
          <w:lang w:eastAsia="ko-KR"/>
        </w:rPr>
        <w:t xml:space="preserve"> </w:t>
      </w:r>
      <w:r w:rsidRPr="00D834ED">
        <w:rPr>
          <w:szCs w:val="22"/>
          <w:lang w:eastAsia="ko-KR"/>
        </w:rPr>
        <w:t xml:space="preserve">Work Level Standards which are available on the Australian Public Service Commission website – </w:t>
      </w:r>
      <w:hyperlink r:id="rId17" w:history="1">
        <w:r w:rsidRPr="005354CB">
          <w:rPr>
            <w:color w:val="0070C0"/>
            <w:szCs w:val="22"/>
            <w:u w:val="single"/>
            <w:lang w:eastAsia="ko-KR"/>
          </w:rPr>
          <w:t>click here</w:t>
        </w:r>
        <w:r w:rsidRPr="00D834ED">
          <w:rPr>
            <w:szCs w:val="22"/>
            <w:lang w:eastAsia="ko-KR"/>
          </w:rPr>
          <w:t>.</w:t>
        </w:r>
      </w:hyperlink>
    </w:p>
    <w:p w14:paraId="30F5AC16" w14:textId="77777777" w:rsidR="007E28A1" w:rsidRDefault="007E28A1" w:rsidP="007E28A1">
      <w:pPr>
        <w:pStyle w:val="Heading2"/>
      </w:pPr>
      <w:r w:rsidRPr="0095318E">
        <w:t xml:space="preserve">Further </w:t>
      </w:r>
      <w:r>
        <w:t>Information</w:t>
      </w:r>
    </w:p>
    <w:p w14:paraId="5BD789C7" w14:textId="77777777" w:rsidR="007E28A1" w:rsidRDefault="007E28A1" w:rsidP="007E28A1">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76CD8390" w14:textId="77777777" w:rsidR="007E28A1" w:rsidRPr="000076B5" w:rsidRDefault="007E28A1" w:rsidP="007E28A1">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Pr>
          <w:rFonts w:ascii="Source Sans Pro" w:hAnsi="Source Sans Pro"/>
        </w:rPr>
        <w:br/>
      </w:r>
      <w:r>
        <w:rPr>
          <w:rFonts w:ascii="Source Sans Pro" w:hAnsi="Source Sans Pro"/>
        </w:rPr>
        <w:br/>
      </w:r>
      <w:r>
        <w:rPr>
          <w:rFonts w:ascii="Source Sans Pro" w:hAnsi="Source Sans Pro"/>
          <w:color w:val="000000"/>
        </w:rPr>
        <w:lastRenderedPageBreak/>
        <w:t>A merit list of suitable candidates may be established and may be used to fill future vacancies that arise.</w:t>
      </w:r>
    </w:p>
    <w:p w14:paraId="453D1736" w14:textId="77777777" w:rsidR="007E28A1" w:rsidRPr="00D834ED" w:rsidRDefault="007E28A1" w:rsidP="007E28A1">
      <w:pPr>
        <w:pStyle w:val="Heading2"/>
      </w:pPr>
      <w:r>
        <w:t>Q</w:t>
      </w:r>
      <w:r w:rsidRPr="00D834ED">
        <w:t xml:space="preserve">uestions? </w:t>
      </w:r>
    </w:p>
    <w:p w14:paraId="53B03BAC" w14:textId="77777777" w:rsidR="007E28A1" w:rsidRDefault="007E28A1" w:rsidP="007E28A1">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or more information</w:t>
      </w:r>
      <w:r>
        <w:rPr>
          <w:rFonts w:ascii="Source Sans Pro" w:hAnsi="Source Sans Pro"/>
          <w:lang w:val="en-GB"/>
        </w:rPr>
        <w:t xml:space="preserve"> please </w:t>
      </w:r>
      <w:r w:rsidRPr="0095318E">
        <w:rPr>
          <w:rFonts w:ascii="Source Sans Pro" w:hAnsi="Source Sans Pro"/>
          <w:lang w:val="en-GB"/>
        </w:rPr>
        <w:t xml:space="preserve">visit </w:t>
      </w:r>
      <w:hyperlink r:id="rId18"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9"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lastRenderedPageBreak/>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000000" w:rsidP="07806276">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Content>
          <w:r w:rsidR="00415BAE" w:rsidRPr="07806276">
            <w:rPr>
              <w:rFonts w:ascii="MS Gothic" w:eastAsia="MS Gothic" w:hAnsi="MS Gothic"/>
              <w:spacing w:val="4"/>
              <w:lang w:eastAsia="en-AU"/>
            </w:rPr>
            <w:t>☐</w:t>
          </w:r>
        </w:sdtContent>
      </w:sdt>
      <w:r w:rsidR="00415BAE" w:rsidRPr="07806276">
        <w:rPr>
          <w:rFonts w:ascii="Source Sans Pro" w:eastAsia="Times New Roman" w:hAnsi="Source Sans Pro"/>
          <w:spacing w:val="4"/>
          <w:lang w:eastAsia="en-AU"/>
        </w:rPr>
        <w:t xml:space="preserve"> No, I do not agree for my application/details to be shared and would like to opt out. </w:t>
      </w:r>
    </w:p>
    <w:p w14:paraId="1F781730" w14:textId="7DFDAB16" w:rsidR="07806276" w:rsidRDefault="07806276" w:rsidP="07806276">
      <w:pPr>
        <w:shd w:val="clear" w:color="auto" w:fill="FFFFFF" w:themeFill="background2"/>
        <w:spacing w:after="0"/>
        <w:rPr>
          <w:rFonts w:ascii="Source Sans Pro" w:eastAsia="Times New Roman" w:hAnsi="Source Sans Pro"/>
          <w:lang w:eastAsia="en-AU"/>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30"/>
      </w:tblGrid>
      <w:tr w:rsidR="07806276" w14:paraId="0E1738C4" w14:textId="77777777" w:rsidTr="07806276">
        <w:trPr>
          <w:trHeight w:val="300"/>
        </w:trPr>
        <w:tc>
          <w:tcPr>
            <w:tcW w:w="9330" w:type="dxa"/>
            <w:tcBorders>
              <w:top w:val="nil"/>
              <w:left w:val="nil"/>
              <w:bottom w:val="single" w:sz="6" w:space="0" w:color="E0DBE3"/>
              <w:right w:val="nil"/>
            </w:tcBorders>
            <w:shd w:val="clear" w:color="auto" w:fill="E0DBE3"/>
            <w:tcMar>
              <w:top w:w="60" w:type="dxa"/>
              <w:left w:w="75" w:type="dxa"/>
              <w:bottom w:w="60" w:type="dxa"/>
              <w:right w:w="75" w:type="dxa"/>
            </w:tcMar>
          </w:tcPr>
          <w:p w14:paraId="6C9C1D52" w14:textId="7673C4AB" w:rsidR="07806276" w:rsidRDefault="07806276" w:rsidP="07806276">
            <w:pPr>
              <w:pStyle w:val="TableHeading"/>
              <w:spacing w:after="60"/>
              <w:rPr>
                <w:rFonts w:ascii="Source Sans Pro SemiBold" w:eastAsia="Source Sans Pro SemiBold" w:hAnsi="Source Sans Pro SemiBold" w:cs="Source Sans Pro SemiBold"/>
                <w:b/>
              </w:rPr>
            </w:pPr>
            <w:r w:rsidRPr="07806276">
              <w:rPr>
                <w:rFonts w:ascii="Source Sans Pro SemiBold" w:eastAsia="Source Sans Pro SemiBold" w:hAnsi="Source Sans Pro SemiBold" w:cs="Source Sans Pro SemiBold"/>
                <w:bCs w:val="0"/>
              </w:rPr>
              <w:t>Recruitment Process – Preference Selections (Please select more than one option if applicable)</w:t>
            </w:r>
          </w:p>
        </w:tc>
      </w:tr>
      <w:tr w:rsidR="07806276" w14:paraId="1AF3CF28" w14:textId="77777777" w:rsidTr="07806276">
        <w:trPr>
          <w:trHeight w:val="300"/>
        </w:trPr>
        <w:tc>
          <w:tcPr>
            <w:tcW w:w="9330" w:type="dxa"/>
            <w:tcBorders>
              <w:top w:val="single" w:sz="6" w:space="0" w:color="E0DBE3"/>
              <w:left w:val="nil"/>
              <w:bottom w:val="single" w:sz="6" w:space="0" w:color="DDD8D9" w:themeColor="accent1"/>
              <w:right w:val="nil"/>
            </w:tcBorders>
            <w:shd w:val="clear" w:color="auto" w:fill="FFFFFF" w:themeFill="background2"/>
            <w:tcMar>
              <w:top w:w="60" w:type="dxa"/>
              <w:left w:w="75" w:type="dxa"/>
              <w:bottom w:w="60" w:type="dxa"/>
              <w:right w:w="75" w:type="dxa"/>
            </w:tcMar>
          </w:tcPr>
          <w:p w14:paraId="3189F6C3" w14:textId="3B2DF64E" w:rsidR="07806276" w:rsidRDefault="07806276" w:rsidP="07806276">
            <w:pPr>
              <w:pStyle w:val="TableText"/>
              <w:rPr>
                <w:rFonts w:cs="Source Sans Pro"/>
                <w:color w:val="000000" w:themeColor="text1"/>
              </w:rPr>
            </w:pPr>
            <w:r w:rsidRPr="07806276">
              <w:rPr>
                <w:rFonts w:cs="Source Sans Pro"/>
                <w:color w:val="000000" w:themeColor="text1"/>
              </w:rPr>
              <w:t>I wish to be considered for the following roles:</w:t>
            </w:r>
          </w:p>
          <w:p w14:paraId="25D93585" w14:textId="400ED558" w:rsidR="07806276" w:rsidRDefault="07806276" w:rsidP="07806276">
            <w:pPr>
              <w:spacing w:before="60" w:after="60"/>
              <w:rPr>
                <w:rFonts w:ascii="Source Sans Pro" w:eastAsia="Source Sans Pro" w:hAnsi="Source Sans Pro" w:cs="Source Sans Pro"/>
                <w:color w:val="000000" w:themeColor="text1"/>
                <w:szCs w:val="22"/>
                <w:lang w:val="en-GB"/>
              </w:rPr>
            </w:pPr>
            <w:r w:rsidRPr="07806276">
              <w:rPr>
                <w:rFonts w:ascii="MS Gothic" w:eastAsia="MS Gothic" w:hAnsi="MS Gothic" w:cs="MS Gothic"/>
                <w:color w:val="000000" w:themeColor="text1"/>
                <w:szCs w:val="22"/>
                <w:lang w:val="en-GB"/>
              </w:rPr>
              <w:t>☐</w:t>
            </w:r>
            <w:r w:rsidRPr="07806276">
              <w:rPr>
                <w:rFonts w:ascii="Source Sans Pro" w:eastAsia="Source Sans Pro" w:hAnsi="Source Sans Pro" w:cs="Source Sans Pro"/>
                <w:color w:val="000000" w:themeColor="text1"/>
                <w:szCs w:val="22"/>
                <w:lang w:val="en-GB"/>
              </w:rPr>
              <w:t xml:space="preserve"> </w:t>
            </w:r>
            <w:r w:rsidR="4861B7B3" w:rsidRPr="07806276">
              <w:rPr>
                <w:rFonts w:ascii="Source Sans Pro" w:eastAsia="Source Sans Pro" w:hAnsi="Source Sans Pro" w:cs="Source Sans Pro"/>
                <w:color w:val="000000" w:themeColor="text1"/>
                <w:szCs w:val="22"/>
                <w:lang w:val="en-GB"/>
              </w:rPr>
              <w:t xml:space="preserve"> Director, Early Resolution (Freedom of </w:t>
            </w:r>
            <w:r w:rsidR="0B60DCBB" w:rsidRPr="07806276">
              <w:rPr>
                <w:rFonts w:ascii="Source Sans Pro" w:eastAsia="Source Sans Pro" w:hAnsi="Source Sans Pro" w:cs="Source Sans Pro"/>
                <w:color w:val="000000" w:themeColor="text1"/>
                <w:szCs w:val="22"/>
                <w:lang w:val="en-GB"/>
              </w:rPr>
              <w:t>Information</w:t>
            </w:r>
            <w:r w:rsidR="4861B7B3" w:rsidRPr="07806276">
              <w:rPr>
                <w:rFonts w:ascii="Source Sans Pro" w:eastAsia="Source Sans Pro" w:hAnsi="Source Sans Pro" w:cs="Source Sans Pro"/>
                <w:color w:val="000000" w:themeColor="text1"/>
                <w:szCs w:val="22"/>
                <w:lang w:val="en-GB"/>
              </w:rPr>
              <w:t xml:space="preserve"> Case Management)</w:t>
            </w:r>
          </w:p>
          <w:p w14:paraId="29EE8947" w14:textId="1CC8D88B" w:rsidR="07806276" w:rsidRDefault="07806276" w:rsidP="07806276">
            <w:pPr>
              <w:spacing w:before="60" w:after="60"/>
              <w:rPr>
                <w:rFonts w:ascii="Source Sans Pro" w:eastAsia="Source Sans Pro" w:hAnsi="Source Sans Pro" w:cs="Source Sans Pro"/>
                <w:color w:val="000000" w:themeColor="text1"/>
                <w:szCs w:val="22"/>
                <w:lang w:val="en-GB"/>
              </w:rPr>
            </w:pPr>
            <w:r w:rsidRPr="07806276">
              <w:rPr>
                <w:rFonts w:ascii="MS Gothic" w:eastAsia="MS Gothic" w:hAnsi="MS Gothic" w:cs="MS Gothic"/>
                <w:color w:val="000000" w:themeColor="text1"/>
                <w:szCs w:val="22"/>
                <w:lang w:val="en-GB"/>
              </w:rPr>
              <w:t>☐</w:t>
            </w:r>
            <w:r w:rsidRPr="07806276">
              <w:rPr>
                <w:rFonts w:ascii="Source Sans Pro" w:eastAsia="Source Sans Pro" w:hAnsi="Source Sans Pro" w:cs="Source Sans Pro"/>
                <w:color w:val="000000" w:themeColor="text1"/>
                <w:szCs w:val="22"/>
                <w:lang w:val="en-GB"/>
              </w:rPr>
              <w:t xml:space="preserve">  </w:t>
            </w:r>
            <w:r w:rsidR="10EE6468" w:rsidRPr="07806276">
              <w:rPr>
                <w:rFonts w:ascii="Source Sans Pro" w:eastAsia="Source Sans Pro" w:hAnsi="Source Sans Pro" w:cs="Source Sans Pro"/>
                <w:color w:val="000000" w:themeColor="text1"/>
                <w:szCs w:val="22"/>
                <w:lang w:val="en-GB"/>
              </w:rPr>
              <w:t>Director, Reviews and Investigations</w:t>
            </w:r>
            <w:r w:rsidR="6C2268B2" w:rsidRPr="07806276">
              <w:rPr>
                <w:rFonts w:ascii="Source Sans Pro" w:eastAsia="Source Sans Pro" w:hAnsi="Source Sans Pro" w:cs="Source Sans Pro"/>
                <w:color w:val="000000" w:themeColor="text1"/>
                <w:szCs w:val="22"/>
                <w:lang w:val="en-GB"/>
              </w:rPr>
              <w:t xml:space="preserve"> (Freedom of Information Case Management)</w:t>
            </w:r>
          </w:p>
          <w:p w14:paraId="0D0C4F3A" w14:textId="0B937A54" w:rsidR="6C2268B2" w:rsidRDefault="6C2268B2" w:rsidP="07806276">
            <w:pPr>
              <w:spacing w:before="60" w:after="60"/>
              <w:rPr>
                <w:rFonts w:ascii="Source Sans Pro" w:eastAsia="Source Sans Pro" w:hAnsi="Source Sans Pro" w:cs="Source Sans Pro"/>
                <w:color w:val="000000" w:themeColor="text1"/>
                <w:szCs w:val="22"/>
                <w:lang w:val="en-GB"/>
              </w:rPr>
            </w:pPr>
            <w:r w:rsidRPr="07806276">
              <w:rPr>
                <w:rFonts w:ascii="MS Gothic" w:eastAsia="MS Gothic" w:hAnsi="MS Gothic" w:cs="MS Gothic"/>
                <w:color w:val="000000" w:themeColor="text1"/>
                <w:szCs w:val="22"/>
                <w:lang w:val="en-GB"/>
              </w:rPr>
              <w:t>☐</w:t>
            </w:r>
            <w:r w:rsidRPr="07806276">
              <w:rPr>
                <w:rFonts w:ascii="Source Sans Pro" w:eastAsia="Source Sans Pro" w:hAnsi="Source Sans Pro" w:cs="Source Sans Pro"/>
                <w:color w:val="000000" w:themeColor="text1"/>
                <w:szCs w:val="22"/>
                <w:lang w:val="en-GB"/>
              </w:rPr>
              <w:t xml:space="preserve">  Director, Early Resolution – Privacy (Privacy Case Management)</w:t>
            </w:r>
          </w:p>
          <w:p w14:paraId="3D138512" w14:textId="1CFA4D80" w:rsidR="6C2268B2" w:rsidRDefault="6C2268B2" w:rsidP="07806276">
            <w:pPr>
              <w:spacing w:before="60" w:after="60"/>
              <w:rPr>
                <w:rFonts w:ascii="Source Sans Pro" w:eastAsia="Source Sans Pro" w:hAnsi="Source Sans Pro" w:cs="Source Sans Pro"/>
                <w:color w:val="000000" w:themeColor="text1"/>
                <w:szCs w:val="22"/>
                <w:lang w:val="en-GB"/>
              </w:rPr>
            </w:pPr>
            <w:r w:rsidRPr="07806276">
              <w:rPr>
                <w:rFonts w:ascii="MS Gothic" w:eastAsia="MS Gothic" w:hAnsi="MS Gothic" w:cs="MS Gothic"/>
                <w:color w:val="000000" w:themeColor="text1"/>
                <w:szCs w:val="22"/>
                <w:lang w:val="en-GB"/>
              </w:rPr>
              <w:t>☐</w:t>
            </w:r>
            <w:r w:rsidRPr="07806276">
              <w:rPr>
                <w:rFonts w:ascii="Source Sans Pro" w:eastAsia="Source Sans Pro" w:hAnsi="Source Sans Pro" w:cs="Source Sans Pro"/>
                <w:color w:val="000000" w:themeColor="text1"/>
                <w:szCs w:val="22"/>
                <w:lang w:val="en-GB"/>
              </w:rPr>
              <w:t xml:space="preserve">  Director, Investigations </w:t>
            </w:r>
          </w:p>
          <w:p w14:paraId="16014801" w14:textId="55909C0C" w:rsidR="6C2268B2" w:rsidRDefault="6C2268B2" w:rsidP="07806276">
            <w:pPr>
              <w:spacing w:before="60" w:after="60"/>
              <w:rPr>
                <w:rFonts w:ascii="Source Sans Pro" w:eastAsia="Source Sans Pro" w:hAnsi="Source Sans Pro" w:cs="Source Sans Pro"/>
                <w:color w:val="000000" w:themeColor="text1"/>
                <w:szCs w:val="22"/>
                <w:lang w:val="en-GB"/>
              </w:rPr>
            </w:pPr>
            <w:r w:rsidRPr="07806276">
              <w:rPr>
                <w:rFonts w:ascii="MS Gothic" w:eastAsia="MS Gothic" w:hAnsi="MS Gothic" w:cs="MS Gothic"/>
                <w:color w:val="000000" w:themeColor="text1"/>
                <w:szCs w:val="22"/>
                <w:lang w:val="en-GB"/>
              </w:rPr>
              <w:t>☐</w:t>
            </w:r>
            <w:r w:rsidRPr="07806276">
              <w:rPr>
                <w:rFonts w:ascii="Source Sans Pro" w:eastAsia="Source Sans Pro" w:hAnsi="Source Sans Pro" w:cs="Source Sans Pro"/>
                <w:color w:val="000000" w:themeColor="text1"/>
                <w:szCs w:val="22"/>
                <w:lang w:val="en-GB"/>
              </w:rPr>
              <w:t xml:space="preserve">  Director, Determinations (Privacy Case Management)</w:t>
            </w:r>
          </w:p>
        </w:tc>
      </w:tr>
    </w:tbl>
    <w:p w14:paraId="7D43DB33" w14:textId="5792E4E9" w:rsidR="07806276" w:rsidRDefault="07806276" w:rsidP="07806276">
      <w:pPr>
        <w:shd w:val="clear" w:color="auto" w:fill="FFFFFF" w:themeFill="background2"/>
        <w:spacing w:after="0"/>
        <w:rPr>
          <w:rFonts w:ascii="Source Sans Pro" w:eastAsia="Times New Roman" w:hAnsi="Source Sans Pro"/>
          <w:lang w:eastAsia="en-AU"/>
        </w:rPr>
      </w:pP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20"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1BE6A2E9"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w:t>
            </w:r>
            <w:r w:rsidR="008919D3">
              <w:rPr>
                <w:sz w:val="20"/>
                <w:szCs w:val="20"/>
              </w:rPr>
              <w:t xml:space="preserve">aim for a </w:t>
            </w:r>
            <w:r w:rsidR="0029149C">
              <w:rPr>
                <w:sz w:val="20"/>
                <w:szCs w:val="20"/>
              </w:rPr>
              <w:t xml:space="preserve">maximum </w:t>
            </w:r>
            <w:r w:rsidR="008919D3">
              <w:rPr>
                <w:sz w:val="20"/>
                <w:szCs w:val="20"/>
              </w:rPr>
              <w:t>of 2-3</w:t>
            </w:r>
            <w:r w:rsidR="0029149C">
              <w:rPr>
                <w:sz w:val="20"/>
                <w:szCs w:val="20"/>
              </w:rPr>
              <w:t xml:space="preserve">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1D71D1FA" w:rsidR="00415BAE" w:rsidRPr="002A3B55" w:rsidRDefault="00A67FC7" w:rsidP="00DB7C9B">
            <w:pPr>
              <w:pStyle w:val="TableText"/>
              <w:rPr>
                <w:sz w:val="20"/>
                <w:szCs w:val="20"/>
              </w:rPr>
            </w:pPr>
            <w:r>
              <w:rPr>
                <w:sz w:val="20"/>
                <w:szCs w:val="20"/>
              </w:rPr>
              <w:t>Statement of claim of up t</w:t>
            </w:r>
            <w:r w:rsidR="00C4778D">
              <w:rPr>
                <w:sz w:val="20"/>
                <w:szCs w:val="20"/>
              </w:rPr>
              <w:t xml:space="preserve">o one </w:t>
            </w:r>
            <w:r w:rsidR="00E80A5F">
              <w:rPr>
                <w:sz w:val="20"/>
                <w:szCs w:val="20"/>
              </w:rPr>
              <w:t>A4 pages</w:t>
            </w:r>
            <w:r w:rsidR="00CA75E5">
              <w:rPr>
                <w:sz w:val="20"/>
                <w:szCs w:val="20"/>
              </w:rPr>
              <w:t xml:space="preserve"> </w:t>
            </w:r>
            <w:r w:rsidR="00CA75E5" w:rsidRPr="00CA75E5">
              <w:rPr>
                <w:sz w:val="20"/>
                <w:szCs w:val="20"/>
              </w:rPr>
              <w:t>addressing the duties, capabilities, skills and experience relevant to the role outlined above. Your statement should include the use of practical and professional examples of your skills and experience as relevant to the role.</w:t>
            </w:r>
          </w:p>
        </w:tc>
        <w:tc>
          <w:tcPr>
            <w:tcW w:w="2494" w:type="pct"/>
          </w:tcPr>
          <w:p w14:paraId="02E31B91"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140302">
      <w:pPr>
        <w:pStyle w:val="TableText"/>
      </w:pPr>
    </w:p>
    <w:sectPr w:rsidR="00415BAE" w:rsidRPr="00F228C0" w:rsidSect="0019468A">
      <w:headerReference w:type="even" r:id="rId21"/>
      <w:footerReference w:type="even" r:id="rId22"/>
      <w:footerReference w:type="default" r:id="rId23"/>
      <w:headerReference w:type="first" r:id="rId24"/>
      <w:footerReference w:type="first" r:id="rId25"/>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DDFC" w14:textId="77777777" w:rsidR="00FB7F59" w:rsidRDefault="00FB7F59" w:rsidP="008A4C80">
      <w:r>
        <w:separator/>
      </w:r>
    </w:p>
    <w:p w14:paraId="4F73B455" w14:textId="77777777" w:rsidR="00FB7F59" w:rsidRDefault="00FB7F59" w:rsidP="008A4C80"/>
    <w:p w14:paraId="24DA0C07" w14:textId="77777777" w:rsidR="00FB7F59" w:rsidRDefault="00FB7F59" w:rsidP="008A4C80"/>
    <w:p w14:paraId="5C0C38A4" w14:textId="77777777" w:rsidR="00FB7F59" w:rsidRDefault="00FB7F59"/>
  </w:endnote>
  <w:endnote w:type="continuationSeparator" w:id="0">
    <w:p w14:paraId="19D34009" w14:textId="77777777" w:rsidR="00FB7F59" w:rsidRDefault="00FB7F59" w:rsidP="008A4C80">
      <w:r>
        <w:continuationSeparator/>
      </w:r>
    </w:p>
    <w:p w14:paraId="584C5D27" w14:textId="77777777" w:rsidR="00FB7F59" w:rsidRDefault="00FB7F59" w:rsidP="008A4C80"/>
    <w:p w14:paraId="049E90BD" w14:textId="77777777" w:rsidR="00FB7F59" w:rsidRDefault="00FB7F59" w:rsidP="008A4C80"/>
    <w:p w14:paraId="522367E5" w14:textId="77777777" w:rsidR="00FB7F59" w:rsidRDefault="00FB7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9618F" w14:textId="77777777" w:rsidR="00FB7F59" w:rsidRDefault="00FB7F59" w:rsidP="008A4C80">
      <w:r>
        <w:separator/>
      </w:r>
    </w:p>
    <w:p w14:paraId="11407475" w14:textId="77777777" w:rsidR="00FB7F59" w:rsidRDefault="00FB7F59"/>
  </w:footnote>
  <w:footnote w:type="continuationSeparator" w:id="0">
    <w:p w14:paraId="2045C550" w14:textId="77777777" w:rsidR="00FB7F59" w:rsidRDefault="00FB7F59" w:rsidP="008A4C80">
      <w:r>
        <w:continuationSeparator/>
      </w:r>
    </w:p>
    <w:p w14:paraId="2FAF576B" w14:textId="77777777" w:rsidR="00FB7F59" w:rsidRDefault="00FB7F59" w:rsidP="008A4C80"/>
    <w:p w14:paraId="74B9770A" w14:textId="77777777" w:rsidR="00FB7F59" w:rsidRDefault="00FB7F59" w:rsidP="008A4C80"/>
    <w:p w14:paraId="0A18AC4D" w14:textId="77777777" w:rsidR="00FB7F59" w:rsidRDefault="00FB7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1" w15:restartNumberingAfterBreak="0">
    <w:nsid w:val="06EC7DEC"/>
    <w:multiLevelType w:val="hybridMultilevel"/>
    <w:tmpl w:val="DCBE1CD8"/>
    <w:lvl w:ilvl="0" w:tplc="08982D8A">
      <w:start w:val="1"/>
      <w:numFmt w:val="bullet"/>
      <w:lvlText w:val=""/>
      <w:lvlJc w:val="left"/>
      <w:pPr>
        <w:ind w:left="720" w:hanging="360"/>
      </w:pPr>
      <w:rPr>
        <w:rFonts w:ascii="Symbol" w:hAnsi="Symbol" w:hint="default"/>
      </w:rPr>
    </w:lvl>
    <w:lvl w:ilvl="1" w:tplc="6676296A">
      <w:start w:val="1"/>
      <w:numFmt w:val="bullet"/>
      <w:lvlText w:val="o"/>
      <w:lvlJc w:val="left"/>
      <w:pPr>
        <w:ind w:left="1440" w:hanging="360"/>
      </w:pPr>
      <w:rPr>
        <w:rFonts w:ascii="Courier New" w:hAnsi="Courier New" w:hint="default"/>
      </w:rPr>
    </w:lvl>
    <w:lvl w:ilvl="2" w:tplc="28A00974">
      <w:start w:val="1"/>
      <w:numFmt w:val="bullet"/>
      <w:lvlText w:val=""/>
      <w:lvlJc w:val="left"/>
      <w:pPr>
        <w:ind w:left="2160" w:hanging="360"/>
      </w:pPr>
      <w:rPr>
        <w:rFonts w:ascii="Wingdings" w:hAnsi="Wingdings" w:hint="default"/>
      </w:rPr>
    </w:lvl>
    <w:lvl w:ilvl="3" w:tplc="002E3030">
      <w:start w:val="1"/>
      <w:numFmt w:val="bullet"/>
      <w:lvlText w:val=""/>
      <w:lvlJc w:val="left"/>
      <w:pPr>
        <w:ind w:left="2880" w:hanging="360"/>
      </w:pPr>
      <w:rPr>
        <w:rFonts w:ascii="Symbol" w:hAnsi="Symbol" w:hint="default"/>
      </w:rPr>
    </w:lvl>
    <w:lvl w:ilvl="4" w:tplc="E940D37C">
      <w:start w:val="1"/>
      <w:numFmt w:val="bullet"/>
      <w:lvlText w:val="o"/>
      <w:lvlJc w:val="left"/>
      <w:pPr>
        <w:ind w:left="3600" w:hanging="360"/>
      </w:pPr>
      <w:rPr>
        <w:rFonts w:ascii="Courier New" w:hAnsi="Courier New" w:hint="default"/>
      </w:rPr>
    </w:lvl>
    <w:lvl w:ilvl="5" w:tplc="CA58353C">
      <w:start w:val="1"/>
      <w:numFmt w:val="bullet"/>
      <w:lvlText w:val=""/>
      <w:lvlJc w:val="left"/>
      <w:pPr>
        <w:ind w:left="4320" w:hanging="360"/>
      </w:pPr>
      <w:rPr>
        <w:rFonts w:ascii="Wingdings" w:hAnsi="Wingdings" w:hint="default"/>
      </w:rPr>
    </w:lvl>
    <w:lvl w:ilvl="6" w:tplc="B9A2F3DA">
      <w:start w:val="1"/>
      <w:numFmt w:val="bullet"/>
      <w:lvlText w:val=""/>
      <w:lvlJc w:val="left"/>
      <w:pPr>
        <w:ind w:left="5040" w:hanging="360"/>
      </w:pPr>
      <w:rPr>
        <w:rFonts w:ascii="Symbol" w:hAnsi="Symbol" w:hint="default"/>
      </w:rPr>
    </w:lvl>
    <w:lvl w:ilvl="7" w:tplc="7AA8F774">
      <w:start w:val="1"/>
      <w:numFmt w:val="bullet"/>
      <w:lvlText w:val="o"/>
      <w:lvlJc w:val="left"/>
      <w:pPr>
        <w:ind w:left="5760" w:hanging="360"/>
      </w:pPr>
      <w:rPr>
        <w:rFonts w:ascii="Courier New" w:hAnsi="Courier New" w:hint="default"/>
      </w:rPr>
    </w:lvl>
    <w:lvl w:ilvl="8" w:tplc="D402E618">
      <w:start w:val="1"/>
      <w:numFmt w:val="bullet"/>
      <w:lvlText w:val=""/>
      <w:lvlJc w:val="left"/>
      <w:pPr>
        <w:ind w:left="6480" w:hanging="360"/>
      </w:pPr>
      <w:rPr>
        <w:rFonts w:ascii="Wingdings" w:hAnsi="Wingding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15:restartNumberingAfterBreak="0">
    <w:nsid w:val="1360779B"/>
    <w:multiLevelType w:val="hybridMultilevel"/>
    <w:tmpl w:val="8E302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1F41302A"/>
    <w:multiLevelType w:val="hybridMultilevel"/>
    <w:tmpl w:val="EAAEA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A57D43"/>
    <w:multiLevelType w:val="hybridMultilevel"/>
    <w:tmpl w:val="73CCDF14"/>
    <w:lvl w:ilvl="0" w:tplc="B14C36AC">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2" w15:restartNumberingAfterBreak="0">
    <w:nsid w:val="24E92F63"/>
    <w:multiLevelType w:val="hybridMultilevel"/>
    <w:tmpl w:val="499E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E22DF"/>
    <w:multiLevelType w:val="hybridMultilevel"/>
    <w:tmpl w:val="049C3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41B3E"/>
    <w:multiLevelType w:val="multilevel"/>
    <w:tmpl w:val="4E0A37FE"/>
    <w:numStyleLink w:val="Notes"/>
  </w:abstractNum>
  <w:abstractNum w:abstractNumId="15"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9" w15:restartNumberingAfterBreak="0">
    <w:nsid w:val="43D51381"/>
    <w:multiLevelType w:val="multilevel"/>
    <w:tmpl w:val="D1203646"/>
    <w:numStyleLink w:val="TableNumbersOAIC"/>
  </w:abstractNum>
  <w:abstractNum w:abstractNumId="20"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3" w15:restartNumberingAfterBreak="0">
    <w:nsid w:val="4E17EBEC"/>
    <w:multiLevelType w:val="hybridMultilevel"/>
    <w:tmpl w:val="EE421930"/>
    <w:lvl w:ilvl="0" w:tplc="9F6C60CA">
      <w:start w:val="1"/>
      <w:numFmt w:val="bullet"/>
      <w:lvlText w:val=""/>
      <w:lvlJc w:val="left"/>
      <w:pPr>
        <w:ind w:left="720" w:hanging="360"/>
      </w:pPr>
      <w:rPr>
        <w:rFonts w:ascii="Symbol" w:hAnsi="Symbol" w:hint="default"/>
      </w:rPr>
    </w:lvl>
    <w:lvl w:ilvl="1" w:tplc="96D85492">
      <w:start w:val="1"/>
      <w:numFmt w:val="bullet"/>
      <w:lvlText w:val="o"/>
      <w:lvlJc w:val="left"/>
      <w:pPr>
        <w:ind w:left="1440" w:hanging="360"/>
      </w:pPr>
      <w:rPr>
        <w:rFonts w:ascii="Courier New" w:hAnsi="Courier New" w:hint="default"/>
      </w:rPr>
    </w:lvl>
    <w:lvl w:ilvl="2" w:tplc="D5E09854">
      <w:start w:val="1"/>
      <w:numFmt w:val="bullet"/>
      <w:lvlText w:val=""/>
      <w:lvlJc w:val="left"/>
      <w:pPr>
        <w:ind w:left="2160" w:hanging="360"/>
      </w:pPr>
      <w:rPr>
        <w:rFonts w:ascii="Wingdings" w:hAnsi="Wingdings" w:hint="default"/>
      </w:rPr>
    </w:lvl>
    <w:lvl w:ilvl="3" w:tplc="7C96069A">
      <w:start w:val="1"/>
      <w:numFmt w:val="bullet"/>
      <w:lvlText w:val=""/>
      <w:lvlJc w:val="left"/>
      <w:pPr>
        <w:ind w:left="2880" w:hanging="360"/>
      </w:pPr>
      <w:rPr>
        <w:rFonts w:ascii="Symbol" w:hAnsi="Symbol" w:hint="default"/>
      </w:rPr>
    </w:lvl>
    <w:lvl w:ilvl="4" w:tplc="A34E6354">
      <w:start w:val="1"/>
      <w:numFmt w:val="bullet"/>
      <w:lvlText w:val="o"/>
      <w:lvlJc w:val="left"/>
      <w:pPr>
        <w:ind w:left="3600" w:hanging="360"/>
      </w:pPr>
      <w:rPr>
        <w:rFonts w:ascii="Courier New" w:hAnsi="Courier New" w:hint="default"/>
      </w:rPr>
    </w:lvl>
    <w:lvl w:ilvl="5" w:tplc="0CD82474">
      <w:start w:val="1"/>
      <w:numFmt w:val="bullet"/>
      <w:lvlText w:val=""/>
      <w:lvlJc w:val="left"/>
      <w:pPr>
        <w:ind w:left="4320" w:hanging="360"/>
      </w:pPr>
      <w:rPr>
        <w:rFonts w:ascii="Wingdings" w:hAnsi="Wingdings" w:hint="default"/>
      </w:rPr>
    </w:lvl>
    <w:lvl w:ilvl="6" w:tplc="EAE26C08">
      <w:start w:val="1"/>
      <w:numFmt w:val="bullet"/>
      <w:lvlText w:val=""/>
      <w:lvlJc w:val="left"/>
      <w:pPr>
        <w:ind w:left="5040" w:hanging="360"/>
      </w:pPr>
      <w:rPr>
        <w:rFonts w:ascii="Symbol" w:hAnsi="Symbol" w:hint="default"/>
      </w:rPr>
    </w:lvl>
    <w:lvl w:ilvl="7" w:tplc="CD688B70">
      <w:start w:val="1"/>
      <w:numFmt w:val="bullet"/>
      <w:lvlText w:val="o"/>
      <w:lvlJc w:val="left"/>
      <w:pPr>
        <w:ind w:left="5760" w:hanging="360"/>
      </w:pPr>
      <w:rPr>
        <w:rFonts w:ascii="Courier New" w:hAnsi="Courier New" w:hint="default"/>
      </w:rPr>
    </w:lvl>
    <w:lvl w:ilvl="8" w:tplc="E97AB176">
      <w:start w:val="1"/>
      <w:numFmt w:val="bullet"/>
      <w:lvlText w:val=""/>
      <w:lvlJc w:val="left"/>
      <w:pPr>
        <w:ind w:left="6480" w:hanging="360"/>
      </w:pPr>
      <w:rPr>
        <w:rFonts w:ascii="Wingdings" w:hAnsi="Wingdings" w:hint="default"/>
      </w:rPr>
    </w:lvl>
  </w:abstractNum>
  <w:abstractNum w:abstractNumId="24"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5" w15:restartNumberingAfterBreak="0">
    <w:nsid w:val="5A437F47"/>
    <w:multiLevelType w:val="hybridMultilevel"/>
    <w:tmpl w:val="6264EA84"/>
    <w:lvl w:ilvl="0" w:tplc="71509702">
      <w:start w:val="1"/>
      <w:numFmt w:val="bullet"/>
      <w:lvlText w:val="·"/>
      <w:lvlJc w:val="left"/>
      <w:pPr>
        <w:ind w:left="720" w:hanging="360"/>
      </w:pPr>
      <w:rPr>
        <w:rFonts w:ascii="Symbol" w:hAnsi="Symbol" w:hint="default"/>
      </w:rPr>
    </w:lvl>
    <w:lvl w:ilvl="1" w:tplc="A348A19E">
      <w:start w:val="1"/>
      <w:numFmt w:val="bullet"/>
      <w:lvlText w:val="o"/>
      <w:lvlJc w:val="left"/>
      <w:pPr>
        <w:ind w:left="1440" w:hanging="360"/>
      </w:pPr>
      <w:rPr>
        <w:rFonts w:ascii="Courier New" w:hAnsi="Courier New" w:hint="default"/>
      </w:rPr>
    </w:lvl>
    <w:lvl w:ilvl="2" w:tplc="C026F574">
      <w:start w:val="1"/>
      <w:numFmt w:val="bullet"/>
      <w:lvlText w:val=""/>
      <w:lvlJc w:val="left"/>
      <w:pPr>
        <w:ind w:left="2160" w:hanging="360"/>
      </w:pPr>
      <w:rPr>
        <w:rFonts w:ascii="Wingdings" w:hAnsi="Wingdings" w:hint="default"/>
      </w:rPr>
    </w:lvl>
    <w:lvl w:ilvl="3" w:tplc="035096AA">
      <w:start w:val="1"/>
      <w:numFmt w:val="bullet"/>
      <w:lvlText w:val=""/>
      <w:lvlJc w:val="left"/>
      <w:pPr>
        <w:ind w:left="2880" w:hanging="360"/>
      </w:pPr>
      <w:rPr>
        <w:rFonts w:ascii="Symbol" w:hAnsi="Symbol" w:hint="default"/>
      </w:rPr>
    </w:lvl>
    <w:lvl w:ilvl="4" w:tplc="61F4500E">
      <w:start w:val="1"/>
      <w:numFmt w:val="bullet"/>
      <w:lvlText w:val="o"/>
      <w:lvlJc w:val="left"/>
      <w:pPr>
        <w:ind w:left="3600" w:hanging="360"/>
      </w:pPr>
      <w:rPr>
        <w:rFonts w:ascii="Courier New" w:hAnsi="Courier New" w:hint="default"/>
      </w:rPr>
    </w:lvl>
    <w:lvl w:ilvl="5" w:tplc="B5CE3724">
      <w:start w:val="1"/>
      <w:numFmt w:val="bullet"/>
      <w:lvlText w:val=""/>
      <w:lvlJc w:val="left"/>
      <w:pPr>
        <w:ind w:left="4320" w:hanging="360"/>
      </w:pPr>
      <w:rPr>
        <w:rFonts w:ascii="Wingdings" w:hAnsi="Wingdings" w:hint="default"/>
      </w:rPr>
    </w:lvl>
    <w:lvl w:ilvl="6" w:tplc="C19AE7B6">
      <w:start w:val="1"/>
      <w:numFmt w:val="bullet"/>
      <w:lvlText w:val=""/>
      <w:lvlJc w:val="left"/>
      <w:pPr>
        <w:ind w:left="5040" w:hanging="360"/>
      </w:pPr>
      <w:rPr>
        <w:rFonts w:ascii="Symbol" w:hAnsi="Symbol" w:hint="default"/>
      </w:rPr>
    </w:lvl>
    <w:lvl w:ilvl="7" w:tplc="E4C2690E">
      <w:start w:val="1"/>
      <w:numFmt w:val="bullet"/>
      <w:lvlText w:val="o"/>
      <w:lvlJc w:val="left"/>
      <w:pPr>
        <w:ind w:left="5760" w:hanging="360"/>
      </w:pPr>
      <w:rPr>
        <w:rFonts w:ascii="Courier New" w:hAnsi="Courier New" w:hint="default"/>
      </w:rPr>
    </w:lvl>
    <w:lvl w:ilvl="8" w:tplc="A40E314C">
      <w:start w:val="1"/>
      <w:numFmt w:val="bullet"/>
      <w:lvlText w:val=""/>
      <w:lvlJc w:val="left"/>
      <w:pPr>
        <w:ind w:left="6480" w:hanging="360"/>
      </w:pPr>
      <w:rPr>
        <w:rFonts w:ascii="Wingdings" w:hAnsi="Wingdings" w:hint="default"/>
      </w:rPr>
    </w:lvl>
  </w:abstractNum>
  <w:abstractNum w:abstractNumId="26"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92C198F"/>
    <w:multiLevelType w:val="hybridMultilevel"/>
    <w:tmpl w:val="432C785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C014894"/>
    <w:multiLevelType w:val="hybridMultilevel"/>
    <w:tmpl w:val="8AD8026A"/>
    <w:lvl w:ilvl="0" w:tplc="EE4C8E7A">
      <w:start w:val="1"/>
      <w:numFmt w:val="bullet"/>
      <w:lvlText w:val=""/>
      <w:lvlJc w:val="left"/>
      <w:pPr>
        <w:ind w:left="720" w:hanging="360"/>
      </w:pPr>
      <w:rPr>
        <w:rFonts w:ascii="Symbol" w:hAnsi="Symbol" w:hint="default"/>
      </w:rPr>
    </w:lvl>
    <w:lvl w:ilvl="1" w:tplc="4134ECA8">
      <w:start w:val="1"/>
      <w:numFmt w:val="bullet"/>
      <w:lvlText w:val="o"/>
      <w:lvlJc w:val="left"/>
      <w:pPr>
        <w:ind w:left="1440" w:hanging="360"/>
      </w:pPr>
      <w:rPr>
        <w:rFonts w:ascii="Courier New" w:hAnsi="Courier New" w:hint="default"/>
      </w:rPr>
    </w:lvl>
    <w:lvl w:ilvl="2" w:tplc="A0A0C570">
      <w:start w:val="1"/>
      <w:numFmt w:val="bullet"/>
      <w:lvlText w:val=""/>
      <w:lvlJc w:val="left"/>
      <w:pPr>
        <w:ind w:left="2160" w:hanging="360"/>
      </w:pPr>
      <w:rPr>
        <w:rFonts w:ascii="Wingdings" w:hAnsi="Wingdings" w:hint="default"/>
      </w:rPr>
    </w:lvl>
    <w:lvl w:ilvl="3" w:tplc="0AD848BE">
      <w:start w:val="1"/>
      <w:numFmt w:val="bullet"/>
      <w:lvlText w:val=""/>
      <w:lvlJc w:val="left"/>
      <w:pPr>
        <w:ind w:left="2880" w:hanging="360"/>
      </w:pPr>
      <w:rPr>
        <w:rFonts w:ascii="Symbol" w:hAnsi="Symbol" w:hint="default"/>
      </w:rPr>
    </w:lvl>
    <w:lvl w:ilvl="4" w:tplc="3166A5AC">
      <w:start w:val="1"/>
      <w:numFmt w:val="bullet"/>
      <w:lvlText w:val="o"/>
      <w:lvlJc w:val="left"/>
      <w:pPr>
        <w:ind w:left="3600" w:hanging="360"/>
      </w:pPr>
      <w:rPr>
        <w:rFonts w:ascii="Courier New" w:hAnsi="Courier New" w:hint="default"/>
      </w:rPr>
    </w:lvl>
    <w:lvl w:ilvl="5" w:tplc="68309AFA">
      <w:start w:val="1"/>
      <w:numFmt w:val="bullet"/>
      <w:lvlText w:val=""/>
      <w:lvlJc w:val="left"/>
      <w:pPr>
        <w:ind w:left="4320" w:hanging="360"/>
      </w:pPr>
      <w:rPr>
        <w:rFonts w:ascii="Wingdings" w:hAnsi="Wingdings" w:hint="default"/>
      </w:rPr>
    </w:lvl>
    <w:lvl w:ilvl="6" w:tplc="DA7C543E">
      <w:start w:val="1"/>
      <w:numFmt w:val="bullet"/>
      <w:lvlText w:val=""/>
      <w:lvlJc w:val="left"/>
      <w:pPr>
        <w:ind w:left="5040" w:hanging="360"/>
      </w:pPr>
      <w:rPr>
        <w:rFonts w:ascii="Symbol" w:hAnsi="Symbol" w:hint="default"/>
      </w:rPr>
    </w:lvl>
    <w:lvl w:ilvl="7" w:tplc="546E7CCC">
      <w:start w:val="1"/>
      <w:numFmt w:val="bullet"/>
      <w:lvlText w:val="o"/>
      <w:lvlJc w:val="left"/>
      <w:pPr>
        <w:ind w:left="5760" w:hanging="360"/>
      </w:pPr>
      <w:rPr>
        <w:rFonts w:ascii="Courier New" w:hAnsi="Courier New" w:hint="default"/>
      </w:rPr>
    </w:lvl>
    <w:lvl w:ilvl="8" w:tplc="1F5A1366">
      <w:start w:val="1"/>
      <w:numFmt w:val="bullet"/>
      <w:lvlText w:val=""/>
      <w:lvlJc w:val="left"/>
      <w:pPr>
        <w:ind w:left="6480" w:hanging="360"/>
      </w:pPr>
      <w:rPr>
        <w:rFonts w:ascii="Wingdings" w:hAnsi="Wingdings" w:hint="default"/>
      </w:rPr>
    </w:lvl>
  </w:abstractNum>
  <w:abstractNum w:abstractNumId="30"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1"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5B0216"/>
    <w:multiLevelType w:val="hybridMultilevel"/>
    <w:tmpl w:val="A95A95A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0753490">
    <w:abstractNumId w:val="23"/>
  </w:num>
  <w:num w:numId="2" w16cid:durableId="1865899890">
    <w:abstractNumId w:val="1"/>
  </w:num>
  <w:num w:numId="3" w16cid:durableId="1774275573">
    <w:abstractNumId w:val="29"/>
  </w:num>
  <w:num w:numId="4" w16cid:durableId="1337342893">
    <w:abstractNumId w:val="25"/>
  </w:num>
  <w:num w:numId="5" w16cid:durableId="193732549">
    <w:abstractNumId w:val="33"/>
  </w:num>
  <w:num w:numId="6" w16cid:durableId="2134470819">
    <w:abstractNumId w:val="0"/>
  </w:num>
  <w:num w:numId="7" w16cid:durableId="823158815">
    <w:abstractNumId w:val="34"/>
  </w:num>
  <w:num w:numId="8" w16cid:durableId="710767256">
    <w:abstractNumId w:val="10"/>
  </w:num>
  <w:num w:numId="9" w16cid:durableId="1672218846">
    <w:abstractNumId w:val="3"/>
  </w:num>
  <w:num w:numId="10" w16cid:durableId="588732631">
    <w:abstractNumId w:val="5"/>
  </w:num>
  <w:num w:numId="11" w16cid:durableId="1176312359">
    <w:abstractNumId w:val="7"/>
  </w:num>
  <w:num w:numId="12" w16cid:durableId="179516396">
    <w:abstractNumId w:val="19"/>
  </w:num>
  <w:num w:numId="13" w16cid:durableId="1469475624">
    <w:abstractNumId w:val="16"/>
  </w:num>
  <w:num w:numId="14" w16cid:durableId="97718742">
    <w:abstractNumId w:val="2"/>
  </w:num>
  <w:num w:numId="15" w16cid:durableId="1283996874">
    <w:abstractNumId w:val="18"/>
  </w:num>
  <w:num w:numId="16" w16cid:durableId="694884459">
    <w:abstractNumId w:val="20"/>
  </w:num>
  <w:num w:numId="17" w16cid:durableId="1103694403">
    <w:abstractNumId w:val="27"/>
  </w:num>
  <w:num w:numId="18" w16cid:durableId="1686441509">
    <w:abstractNumId w:val="4"/>
  </w:num>
  <w:num w:numId="19" w16cid:durableId="56440521">
    <w:abstractNumId w:val="14"/>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815997788">
    <w:abstractNumId w:val="17"/>
  </w:num>
  <w:num w:numId="21" w16cid:durableId="1868366212">
    <w:abstractNumId w:val="22"/>
  </w:num>
  <w:num w:numId="22" w16cid:durableId="1720320675">
    <w:abstractNumId w:val="11"/>
  </w:num>
  <w:num w:numId="23" w16cid:durableId="751438649">
    <w:abstractNumId w:val="21"/>
  </w:num>
  <w:num w:numId="24" w16cid:durableId="2058895832">
    <w:abstractNumId w:val="30"/>
  </w:num>
  <w:num w:numId="25" w16cid:durableId="1737897493">
    <w:abstractNumId w:val="24"/>
  </w:num>
  <w:num w:numId="26" w16cid:durableId="516502073">
    <w:abstractNumId w:val="31"/>
  </w:num>
  <w:num w:numId="27" w16cid:durableId="1207179770">
    <w:abstractNumId w:val="15"/>
  </w:num>
  <w:num w:numId="28" w16cid:durableId="2036609931">
    <w:abstractNumId w:val="6"/>
  </w:num>
  <w:num w:numId="29" w16cid:durableId="1061169882">
    <w:abstractNumId w:val="13"/>
  </w:num>
  <w:num w:numId="30" w16cid:durableId="998576721">
    <w:abstractNumId w:val="8"/>
  </w:num>
  <w:num w:numId="31" w16cid:durableId="514733685">
    <w:abstractNumId w:val="9"/>
  </w:num>
  <w:num w:numId="32" w16cid:durableId="1907378495">
    <w:abstractNumId w:val="32"/>
  </w:num>
  <w:num w:numId="33" w16cid:durableId="1916940393">
    <w:abstractNumId w:val="28"/>
  </w:num>
  <w:num w:numId="34" w16cid:durableId="249701090">
    <w:abstractNumId w:val="26"/>
  </w:num>
  <w:num w:numId="35" w16cid:durableId="78184837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153C"/>
    <w:rsid w:val="00003276"/>
    <w:rsid w:val="00004D60"/>
    <w:rsid w:val="00005974"/>
    <w:rsid w:val="00007404"/>
    <w:rsid w:val="000113D7"/>
    <w:rsid w:val="0001358C"/>
    <w:rsid w:val="0001377B"/>
    <w:rsid w:val="00015173"/>
    <w:rsid w:val="00017E6D"/>
    <w:rsid w:val="0002032D"/>
    <w:rsid w:val="00021409"/>
    <w:rsid w:val="00021925"/>
    <w:rsid w:val="00026AD8"/>
    <w:rsid w:val="00033A2C"/>
    <w:rsid w:val="00033B48"/>
    <w:rsid w:val="0003457D"/>
    <w:rsid w:val="00034B23"/>
    <w:rsid w:val="000358D7"/>
    <w:rsid w:val="00037E53"/>
    <w:rsid w:val="0004248F"/>
    <w:rsid w:val="00043C6D"/>
    <w:rsid w:val="00043E5C"/>
    <w:rsid w:val="000447B7"/>
    <w:rsid w:val="0004554D"/>
    <w:rsid w:val="00045FD2"/>
    <w:rsid w:val="00046586"/>
    <w:rsid w:val="00047A81"/>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0C78"/>
    <w:rsid w:val="001016A1"/>
    <w:rsid w:val="001051EF"/>
    <w:rsid w:val="00105CEF"/>
    <w:rsid w:val="00105DB0"/>
    <w:rsid w:val="00106E78"/>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6B5B"/>
    <w:rsid w:val="00136DA2"/>
    <w:rsid w:val="00140302"/>
    <w:rsid w:val="001451C1"/>
    <w:rsid w:val="00145A89"/>
    <w:rsid w:val="00145EFF"/>
    <w:rsid w:val="001466FF"/>
    <w:rsid w:val="00147E3A"/>
    <w:rsid w:val="001500BB"/>
    <w:rsid w:val="0015026F"/>
    <w:rsid w:val="00150DC8"/>
    <w:rsid w:val="0015669D"/>
    <w:rsid w:val="00156E08"/>
    <w:rsid w:val="00161F10"/>
    <w:rsid w:val="00163247"/>
    <w:rsid w:val="00166916"/>
    <w:rsid w:val="00167396"/>
    <w:rsid w:val="001704AB"/>
    <w:rsid w:val="001712FA"/>
    <w:rsid w:val="0017136A"/>
    <w:rsid w:val="00175D62"/>
    <w:rsid w:val="001768DE"/>
    <w:rsid w:val="00181133"/>
    <w:rsid w:val="00181BA6"/>
    <w:rsid w:val="00182D53"/>
    <w:rsid w:val="00183AC0"/>
    <w:rsid w:val="00183B8F"/>
    <w:rsid w:val="00185A3F"/>
    <w:rsid w:val="00186984"/>
    <w:rsid w:val="00186D7B"/>
    <w:rsid w:val="0018766F"/>
    <w:rsid w:val="001907D2"/>
    <w:rsid w:val="00192815"/>
    <w:rsid w:val="00193A40"/>
    <w:rsid w:val="00193ADA"/>
    <w:rsid w:val="0019468A"/>
    <w:rsid w:val="0019558A"/>
    <w:rsid w:val="001979F6"/>
    <w:rsid w:val="00197B06"/>
    <w:rsid w:val="00197F3E"/>
    <w:rsid w:val="001A0085"/>
    <w:rsid w:val="001A0151"/>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E1D"/>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50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2C8"/>
    <w:rsid w:val="002D2DCE"/>
    <w:rsid w:val="002D621F"/>
    <w:rsid w:val="002D6AC3"/>
    <w:rsid w:val="002E4A1E"/>
    <w:rsid w:val="002E4AFA"/>
    <w:rsid w:val="002E4F86"/>
    <w:rsid w:val="002E57B7"/>
    <w:rsid w:val="002E585D"/>
    <w:rsid w:val="002E595C"/>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0CB2"/>
    <w:rsid w:val="003338BA"/>
    <w:rsid w:val="00333C8A"/>
    <w:rsid w:val="003348DA"/>
    <w:rsid w:val="003360CA"/>
    <w:rsid w:val="0034083A"/>
    <w:rsid w:val="0034266B"/>
    <w:rsid w:val="00342EB6"/>
    <w:rsid w:val="003463A6"/>
    <w:rsid w:val="00352C4C"/>
    <w:rsid w:val="0035470A"/>
    <w:rsid w:val="00356C4D"/>
    <w:rsid w:val="003575B4"/>
    <w:rsid w:val="00357735"/>
    <w:rsid w:val="00360CB1"/>
    <w:rsid w:val="00360E12"/>
    <w:rsid w:val="00360E79"/>
    <w:rsid w:val="00361CD4"/>
    <w:rsid w:val="00362321"/>
    <w:rsid w:val="003636FC"/>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1F24"/>
    <w:rsid w:val="003830F4"/>
    <w:rsid w:val="0038352B"/>
    <w:rsid w:val="00384778"/>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2255"/>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529"/>
    <w:rsid w:val="003D2B59"/>
    <w:rsid w:val="003D36B6"/>
    <w:rsid w:val="003D3945"/>
    <w:rsid w:val="003D6E88"/>
    <w:rsid w:val="003D78F2"/>
    <w:rsid w:val="003E0C88"/>
    <w:rsid w:val="003E201E"/>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325"/>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4BD5"/>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20A7"/>
    <w:rsid w:val="004A492E"/>
    <w:rsid w:val="004A53A5"/>
    <w:rsid w:val="004B302C"/>
    <w:rsid w:val="004B6BD7"/>
    <w:rsid w:val="004B7071"/>
    <w:rsid w:val="004B7F1D"/>
    <w:rsid w:val="004C1753"/>
    <w:rsid w:val="004C1F5A"/>
    <w:rsid w:val="004C28AF"/>
    <w:rsid w:val="004C33FC"/>
    <w:rsid w:val="004C4DE9"/>
    <w:rsid w:val="004C5AB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0B6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1EC0"/>
    <w:rsid w:val="00552807"/>
    <w:rsid w:val="00553CD3"/>
    <w:rsid w:val="00553E96"/>
    <w:rsid w:val="00555DE2"/>
    <w:rsid w:val="00557AA8"/>
    <w:rsid w:val="005613E4"/>
    <w:rsid w:val="005634DF"/>
    <w:rsid w:val="00564000"/>
    <w:rsid w:val="0056453A"/>
    <w:rsid w:val="0056455C"/>
    <w:rsid w:val="005704C9"/>
    <w:rsid w:val="005709E8"/>
    <w:rsid w:val="0057122E"/>
    <w:rsid w:val="005721E9"/>
    <w:rsid w:val="005727AC"/>
    <w:rsid w:val="00572AD3"/>
    <w:rsid w:val="00572EDC"/>
    <w:rsid w:val="00575D7E"/>
    <w:rsid w:val="00576196"/>
    <w:rsid w:val="005767C4"/>
    <w:rsid w:val="00576FE8"/>
    <w:rsid w:val="00580D19"/>
    <w:rsid w:val="00582942"/>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5F7CD4"/>
    <w:rsid w:val="005F7D55"/>
    <w:rsid w:val="00600A96"/>
    <w:rsid w:val="00602843"/>
    <w:rsid w:val="00603EF5"/>
    <w:rsid w:val="00606199"/>
    <w:rsid w:val="0060689A"/>
    <w:rsid w:val="006073E8"/>
    <w:rsid w:val="006075C5"/>
    <w:rsid w:val="00613ACA"/>
    <w:rsid w:val="00613AFF"/>
    <w:rsid w:val="00615F23"/>
    <w:rsid w:val="00616F78"/>
    <w:rsid w:val="006173DA"/>
    <w:rsid w:val="00620414"/>
    <w:rsid w:val="006205B0"/>
    <w:rsid w:val="00620FF1"/>
    <w:rsid w:val="00622B41"/>
    <w:rsid w:val="00624F5A"/>
    <w:rsid w:val="006267EF"/>
    <w:rsid w:val="00630E81"/>
    <w:rsid w:val="00631537"/>
    <w:rsid w:val="00633B7A"/>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4A7"/>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614"/>
    <w:rsid w:val="006F7A73"/>
    <w:rsid w:val="00702F81"/>
    <w:rsid w:val="00703B12"/>
    <w:rsid w:val="0070498D"/>
    <w:rsid w:val="00705CA5"/>
    <w:rsid w:val="00715D2F"/>
    <w:rsid w:val="00716900"/>
    <w:rsid w:val="00716C37"/>
    <w:rsid w:val="0071791A"/>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53AF"/>
    <w:rsid w:val="0074651D"/>
    <w:rsid w:val="00746D9F"/>
    <w:rsid w:val="00747059"/>
    <w:rsid w:val="00747134"/>
    <w:rsid w:val="00747230"/>
    <w:rsid w:val="00747A36"/>
    <w:rsid w:val="00750C45"/>
    <w:rsid w:val="007522E3"/>
    <w:rsid w:val="00753224"/>
    <w:rsid w:val="0075426B"/>
    <w:rsid w:val="00754CC8"/>
    <w:rsid w:val="00754D44"/>
    <w:rsid w:val="00755088"/>
    <w:rsid w:val="0075535D"/>
    <w:rsid w:val="00756760"/>
    <w:rsid w:val="007601D7"/>
    <w:rsid w:val="00760880"/>
    <w:rsid w:val="00760AE4"/>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1E7E"/>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28A1"/>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4FE3"/>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19D3"/>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52B1"/>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0516"/>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342"/>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F2B"/>
    <w:rsid w:val="009A5303"/>
    <w:rsid w:val="009A6AA4"/>
    <w:rsid w:val="009B08C2"/>
    <w:rsid w:val="009B0C46"/>
    <w:rsid w:val="009B0D3A"/>
    <w:rsid w:val="009B33DD"/>
    <w:rsid w:val="009B5F99"/>
    <w:rsid w:val="009B6D08"/>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2E5"/>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018A"/>
    <w:rsid w:val="00A81F6B"/>
    <w:rsid w:val="00A835A6"/>
    <w:rsid w:val="00A83753"/>
    <w:rsid w:val="00A8397C"/>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14E7"/>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40ED3"/>
    <w:rsid w:val="00C426CF"/>
    <w:rsid w:val="00C43317"/>
    <w:rsid w:val="00C43C58"/>
    <w:rsid w:val="00C448DF"/>
    <w:rsid w:val="00C44B80"/>
    <w:rsid w:val="00C4606E"/>
    <w:rsid w:val="00C46C02"/>
    <w:rsid w:val="00C4778D"/>
    <w:rsid w:val="00C52CAA"/>
    <w:rsid w:val="00C53E04"/>
    <w:rsid w:val="00C54018"/>
    <w:rsid w:val="00C54D3D"/>
    <w:rsid w:val="00C5616C"/>
    <w:rsid w:val="00C5644F"/>
    <w:rsid w:val="00C579BB"/>
    <w:rsid w:val="00C60502"/>
    <w:rsid w:val="00C61E07"/>
    <w:rsid w:val="00C63761"/>
    <w:rsid w:val="00C64678"/>
    <w:rsid w:val="00C661AE"/>
    <w:rsid w:val="00C666FE"/>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0738"/>
    <w:rsid w:val="00CA1425"/>
    <w:rsid w:val="00CA305F"/>
    <w:rsid w:val="00CA362D"/>
    <w:rsid w:val="00CA582D"/>
    <w:rsid w:val="00CA5FF3"/>
    <w:rsid w:val="00CA70AA"/>
    <w:rsid w:val="00CA75E5"/>
    <w:rsid w:val="00CB0A64"/>
    <w:rsid w:val="00CB19FA"/>
    <w:rsid w:val="00CB22E6"/>
    <w:rsid w:val="00CB321B"/>
    <w:rsid w:val="00CB37A5"/>
    <w:rsid w:val="00CB4601"/>
    <w:rsid w:val="00CB5224"/>
    <w:rsid w:val="00CB5EEF"/>
    <w:rsid w:val="00CB6557"/>
    <w:rsid w:val="00CB684B"/>
    <w:rsid w:val="00CC188D"/>
    <w:rsid w:val="00CC1FC5"/>
    <w:rsid w:val="00CC210E"/>
    <w:rsid w:val="00CC4027"/>
    <w:rsid w:val="00CC47E4"/>
    <w:rsid w:val="00CC6896"/>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6F90"/>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5F26"/>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6426F"/>
    <w:rsid w:val="00E70A0F"/>
    <w:rsid w:val="00E71205"/>
    <w:rsid w:val="00E71759"/>
    <w:rsid w:val="00E7193E"/>
    <w:rsid w:val="00E71A6B"/>
    <w:rsid w:val="00E751BA"/>
    <w:rsid w:val="00E7536E"/>
    <w:rsid w:val="00E75DF4"/>
    <w:rsid w:val="00E772E4"/>
    <w:rsid w:val="00E80007"/>
    <w:rsid w:val="00E80794"/>
    <w:rsid w:val="00E80A5F"/>
    <w:rsid w:val="00E82B81"/>
    <w:rsid w:val="00E90104"/>
    <w:rsid w:val="00E9154A"/>
    <w:rsid w:val="00E91731"/>
    <w:rsid w:val="00E941D7"/>
    <w:rsid w:val="00EA0CB4"/>
    <w:rsid w:val="00EA2B24"/>
    <w:rsid w:val="00EA3598"/>
    <w:rsid w:val="00EA3D60"/>
    <w:rsid w:val="00EA46C9"/>
    <w:rsid w:val="00EA7B29"/>
    <w:rsid w:val="00EA95C9"/>
    <w:rsid w:val="00EB0301"/>
    <w:rsid w:val="00EB1C81"/>
    <w:rsid w:val="00EB1DA5"/>
    <w:rsid w:val="00EB214F"/>
    <w:rsid w:val="00EB2765"/>
    <w:rsid w:val="00EB314D"/>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0C7"/>
    <w:rsid w:val="00FB34BB"/>
    <w:rsid w:val="00FB7E71"/>
    <w:rsid w:val="00FB7F59"/>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1FE997B"/>
    <w:rsid w:val="031D757F"/>
    <w:rsid w:val="052F6DE8"/>
    <w:rsid w:val="05A35D68"/>
    <w:rsid w:val="05C1EB2C"/>
    <w:rsid w:val="07806276"/>
    <w:rsid w:val="07DEC3FC"/>
    <w:rsid w:val="09B20B8F"/>
    <w:rsid w:val="0A2A521F"/>
    <w:rsid w:val="0A69450B"/>
    <w:rsid w:val="0B2CCB1B"/>
    <w:rsid w:val="0B60DCBB"/>
    <w:rsid w:val="0B9A8C0D"/>
    <w:rsid w:val="0D54E3D6"/>
    <w:rsid w:val="0E39960E"/>
    <w:rsid w:val="10237F0B"/>
    <w:rsid w:val="10EE6468"/>
    <w:rsid w:val="11CE70FA"/>
    <w:rsid w:val="143AF107"/>
    <w:rsid w:val="150FB687"/>
    <w:rsid w:val="160A54E3"/>
    <w:rsid w:val="170F6A95"/>
    <w:rsid w:val="19149626"/>
    <w:rsid w:val="19559B48"/>
    <w:rsid w:val="198D32BE"/>
    <w:rsid w:val="1A90F3F1"/>
    <w:rsid w:val="1C0D85A9"/>
    <w:rsid w:val="1CDC9CF3"/>
    <w:rsid w:val="206D03BE"/>
    <w:rsid w:val="20AD49FF"/>
    <w:rsid w:val="2195118D"/>
    <w:rsid w:val="23508CD2"/>
    <w:rsid w:val="235BA4BB"/>
    <w:rsid w:val="23EEAEAA"/>
    <w:rsid w:val="24717E71"/>
    <w:rsid w:val="24AAA71C"/>
    <w:rsid w:val="252118C9"/>
    <w:rsid w:val="253BB83E"/>
    <w:rsid w:val="253FA23E"/>
    <w:rsid w:val="269218C5"/>
    <w:rsid w:val="2832FA66"/>
    <w:rsid w:val="2A1330C2"/>
    <w:rsid w:val="2B6DECD2"/>
    <w:rsid w:val="2C6D1A62"/>
    <w:rsid w:val="2D3B6053"/>
    <w:rsid w:val="2D68C1CD"/>
    <w:rsid w:val="2F3129A8"/>
    <w:rsid w:val="30F5FB93"/>
    <w:rsid w:val="329DD47E"/>
    <w:rsid w:val="33426371"/>
    <w:rsid w:val="34090952"/>
    <w:rsid w:val="35B07DEE"/>
    <w:rsid w:val="39C12845"/>
    <w:rsid w:val="3B500EEE"/>
    <w:rsid w:val="3BB293EF"/>
    <w:rsid w:val="3BFA0C58"/>
    <w:rsid w:val="3C5CC438"/>
    <w:rsid w:val="3C7C6F86"/>
    <w:rsid w:val="3DC931D7"/>
    <w:rsid w:val="3E3E1B32"/>
    <w:rsid w:val="3E7A901C"/>
    <w:rsid w:val="4046C5E8"/>
    <w:rsid w:val="40EDDECA"/>
    <w:rsid w:val="414472BD"/>
    <w:rsid w:val="41716A53"/>
    <w:rsid w:val="41790937"/>
    <w:rsid w:val="428EF575"/>
    <w:rsid w:val="44609498"/>
    <w:rsid w:val="4460E465"/>
    <w:rsid w:val="44D27599"/>
    <w:rsid w:val="44D5F9F5"/>
    <w:rsid w:val="45452CA2"/>
    <w:rsid w:val="4607A6E5"/>
    <w:rsid w:val="466F9D45"/>
    <w:rsid w:val="4861B7B3"/>
    <w:rsid w:val="4AFF3243"/>
    <w:rsid w:val="4BEFBAEE"/>
    <w:rsid w:val="4C9CDBA0"/>
    <w:rsid w:val="4DE32D13"/>
    <w:rsid w:val="4FB30628"/>
    <w:rsid w:val="54A71563"/>
    <w:rsid w:val="559A4FB3"/>
    <w:rsid w:val="55DA4D36"/>
    <w:rsid w:val="5610DBE8"/>
    <w:rsid w:val="56CB2AB8"/>
    <w:rsid w:val="5769F432"/>
    <w:rsid w:val="588F682F"/>
    <w:rsid w:val="59013FD5"/>
    <w:rsid w:val="59ADDF17"/>
    <w:rsid w:val="5AD5D188"/>
    <w:rsid w:val="5F2E5787"/>
    <w:rsid w:val="60C01F0C"/>
    <w:rsid w:val="60EE7B6F"/>
    <w:rsid w:val="6177BAF4"/>
    <w:rsid w:val="62152A95"/>
    <w:rsid w:val="624D78AE"/>
    <w:rsid w:val="62E03D3B"/>
    <w:rsid w:val="65C0E9AE"/>
    <w:rsid w:val="6602FAC9"/>
    <w:rsid w:val="6628728B"/>
    <w:rsid w:val="672A887F"/>
    <w:rsid w:val="67AD2779"/>
    <w:rsid w:val="681EA396"/>
    <w:rsid w:val="686A23D2"/>
    <w:rsid w:val="6963EADC"/>
    <w:rsid w:val="6A4E4547"/>
    <w:rsid w:val="6B8AD2EE"/>
    <w:rsid w:val="6C2268B2"/>
    <w:rsid w:val="6CAF09E8"/>
    <w:rsid w:val="6F173FCC"/>
    <w:rsid w:val="6F61E7E9"/>
    <w:rsid w:val="71E4DD82"/>
    <w:rsid w:val="724C7397"/>
    <w:rsid w:val="7548EFE3"/>
    <w:rsid w:val="773B98A8"/>
    <w:rsid w:val="79202F2A"/>
    <w:rsid w:val="7930DF99"/>
    <w:rsid w:val="7BFEEAB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11"/>
      </w:numPr>
    </w:pPr>
  </w:style>
  <w:style w:type="paragraph" w:customStyle="1" w:styleId="Heading2-Numbered">
    <w:name w:val="Heading 2 - Numbered"/>
    <w:basedOn w:val="Heading2"/>
    <w:next w:val="Normal"/>
    <w:qFormat/>
    <w:rsid w:val="00CE01C8"/>
    <w:pPr>
      <w:numPr>
        <w:numId w:val="21"/>
      </w:numPr>
    </w:pPr>
  </w:style>
  <w:style w:type="paragraph" w:customStyle="1" w:styleId="Heading3-Numbered">
    <w:name w:val="Heading 3 - Numbered"/>
    <w:basedOn w:val="Heading3"/>
    <w:next w:val="Normal"/>
    <w:semiHidden/>
    <w:qFormat/>
    <w:rsid w:val="00CE01C8"/>
    <w:pPr>
      <w:numPr>
        <w:ilvl w:val="2"/>
        <w:numId w:val="11"/>
      </w:numPr>
    </w:pPr>
  </w:style>
  <w:style w:type="paragraph" w:customStyle="1" w:styleId="Heading4-Numbered">
    <w:name w:val="Heading 4 - Numbered"/>
    <w:basedOn w:val="Heading4"/>
    <w:next w:val="Normal"/>
    <w:semiHidden/>
    <w:qFormat/>
    <w:rsid w:val="00CE01C8"/>
    <w:pPr>
      <w:numPr>
        <w:ilvl w:val="3"/>
        <w:numId w:val="11"/>
      </w:numPr>
    </w:pPr>
  </w:style>
  <w:style w:type="paragraph" w:customStyle="1" w:styleId="Heading5-Numbered">
    <w:name w:val="Heading 5 - Numbered"/>
    <w:basedOn w:val="Heading5"/>
    <w:next w:val="Normal"/>
    <w:semiHidden/>
    <w:qFormat/>
    <w:rsid w:val="00CE01C8"/>
    <w:pPr>
      <w:numPr>
        <w:ilvl w:val="4"/>
        <w:numId w:val="11"/>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5"/>
      </w:numPr>
      <w:adjustRightInd w:val="0"/>
    </w:pPr>
  </w:style>
  <w:style w:type="paragraph" w:customStyle="1" w:styleId="ListLetter">
    <w:name w:val="List Letter"/>
    <w:basedOn w:val="Normal"/>
    <w:semiHidden/>
    <w:qFormat/>
    <w:rsid w:val="002270B2"/>
    <w:pPr>
      <w:numPr>
        <w:numId w:val="5"/>
      </w:numPr>
      <w:adjustRightInd w:val="0"/>
      <w:ind w:hanging="720"/>
    </w:pPr>
  </w:style>
  <w:style w:type="numbering" w:customStyle="1" w:styleId="NumbersOAIC">
    <w:name w:val="Numbers_OAIC"/>
    <w:uiPriority w:val="99"/>
    <w:rsid w:val="00CC47E4"/>
    <w:pPr>
      <w:numPr>
        <w:numId w:val="6"/>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2"/>
      </w:numPr>
    </w:pPr>
  </w:style>
  <w:style w:type="paragraph" w:styleId="ListNumber2">
    <w:name w:val="List Number 2"/>
    <w:basedOn w:val="Normal"/>
    <w:uiPriority w:val="99"/>
    <w:qFormat/>
    <w:rsid w:val="00C60502"/>
    <w:pPr>
      <w:numPr>
        <w:ilvl w:val="1"/>
        <w:numId w:val="22"/>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7"/>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2"/>
      </w:numPr>
    </w:pPr>
  </w:style>
  <w:style w:type="numbering" w:customStyle="1" w:styleId="TableNumbersOAIC">
    <w:name w:val="TableNumbers_OAIC"/>
    <w:uiPriority w:val="99"/>
    <w:rsid w:val="005450A9"/>
    <w:pPr>
      <w:numPr>
        <w:numId w:val="8"/>
      </w:numPr>
    </w:pPr>
  </w:style>
  <w:style w:type="paragraph" w:styleId="ListNumber3">
    <w:name w:val="List Number 3"/>
    <w:basedOn w:val="Normal"/>
    <w:uiPriority w:val="99"/>
    <w:qFormat/>
    <w:rsid w:val="00C60502"/>
    <w:pPr>
      <w:numPr>
        <w:ilvl w:val="2"/>
        <w:numId w:val="22"/>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9"/>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10"/>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5"/>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21"/>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3"/>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20"/>
      </w:numPr>
      <w:contextualSpacing w:val="0"/>
    </w:pPr>
  </w:style>
  <w:style w:type="numbering" w:customStyle="1" w:styleId="IndentNumbersOAIC">
    <w:name w:val="IndentNumbers_OAIC"/>
    <w:uiPriority w:val="99"/>
    <w:rsid w:val="00BA5180"/>
    <w:pPr>
      <w:numPr>
        <w:numId w:val="14"/>
      </w:numPr>
    </w:pPr>
  </w:style>
  <w:style w:type="paragraph" w:styleId="List">
    <w:name w:val="List"/>
    <w:basedOn w:val="Normal"/>
    <w:uiPriority w:val="99"/>
    <w:qFormat/>
    <w:rsid w:val="0065602B"/>
    <w:pPr>
      <w:numPr>
        <w:numId w:val="14"/>
      </w:numPr>
      <w:ind w:left="1078" w:hanging="454"/>
    </w:pPr>
  </w:style>
  <w:style w:type="paragraph" w:styleId="List2">
    <w:name w:val="List 2"/>
    <w:basedOn w:val="Normal"/>
    <w:uiPriority w:val="99"/>
    <w:qFormat/>
    <w:rsid w:val="0065602B"/>
    <w:pPr>
      <w:numPr>
        <w:ilvl w:val="1"/>
        <w:numId w:val="14"/>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5"/>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5"/>
      </w:numPr>
      <w:contextualSpacing/>
    </w:pPr>
    <w:rPr>
      <w:rFonts w:eastAsia="Source Sans Pro"/>
      <w:spacing w:val="1"/>
      <w:szCs w:val="22"/>
    </w:rPr>
  </w:style>
  <w:style w:type="numbering" w:customStyle="1" w:styleId="TOC">
    <w:name w:val="TOC"/>
    <w:uiPriority w:val="99"/>
    <w:rsid w:val="002C2474"/>
    <w:pPr>
      <w:numPr>
        <w:numId w:val="16"/>
      </w:numPr>
    </w:pPr>
  </w:style>
  <w:style w:type="numbering" w:customStyle="1" w:styleId="Numbers">
    <w:name w:val="Numbers"/>
    <w:uiPriority w:val="99"/>
    <w:rsid w:val="00FD7074"/>
    <w:pPr>
      <w:numPr>
        <w:numId w:val="17"/>
      </w:numPr>
    </w:pPr>
  </w:style>
  <w:style w:type="paragraph" w:customStyle="1" w:styleId="TableNotes">
    <w:name w:val="Table Notes"/>
    <w:basedOn w:val="NoSpacing"/>
    <w:link w:val="TableNotesChar"/>
    <w:qFormat/>
    <w:rsid w:val="00551EC0"/>
    <w:pPr>
      <w:numPr>
        <w:numId w:val="1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8"/>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149293233">
      <w:bodyDiv w:val="1"/>
      <w:marLeft w:val="0"/>
      <w:marRight w:val="0"/>
      <w:marTop w:val="0"/>
      <w:marBottom w:val="0"/>
      <w:divBdr>
        <w:top w:val="none" w:sz="0" w:space="0" w:color="auto"/>
        <w:left w:val="none" w:sz="0" w:space="0" w:color="auto"/>
        <w:bottom w:val="none" w:sz="0" w:space="0" w:color="auto"/>
        <w:right w:val="none" w:sz="0" w:space="0" w:color="auto"/>
      </w:divBdr>
      <w:divsChild>
        <w:div w:id="1512642503">
          <w:marLeft w:val="0"/>
          <w:marRight w:val="0"/>
          <w:marTop w:val="0"/>
          <w:marBottom w:val="0"/>
          <w:divBdr>
            <w:top w:val="none" w:sz="0" w:space="0" w:color="auto"/>
            <w:left w:val="none" w:sz="0" w:space="0" w:color="auto"/>
            <w:bottom w:val="none" w:sz="0" w:space="0" w:color="auto"/>
            <w:right w:val="none" w:sz="0" w:space="0" w:color="auto"/>
          </w:divBdr>
        </w:div>
        <w:div w:id="792679120">
          <w:marLeft w:val="0"/>
          <w:marRight w:val="0"/>
          <w:marTop w:val="0"/>
          <w:marBottom w:val="0"/>
          <w:divBdr>
            <w:top w:val="none" w:sz="0" w:space="0" w:color="auto"/>
            <w:left w:val="none" w:sz="0" w:space="0" w:color="auto"/>
            <w:bottom w:val="none" w:sz="0" w:space="0" w:color="auto"/>
            <w:right w:val="none" w:sz="0" w:space="0" w:color="auto"/>
          </w:divBdr>
        </w:div>
      </w:divsChild>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485391097">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168058486">
      <w:bodyDiv w:val="1"/>
      <w:marLeft w:val="0"/>
      <w:marRight w:val="0"/>
      <w:marTop w:val="0"/>
      <w:marBottom w:val="0"/>
      <w:divBdr>
        <w:top w:val="none" w:sz="0" w:space="0" w:color="auto"/>
        <w:left w:val="none" w:sz="0" w:space="0" w:color="auto"/>
        <w:bottom w:val="none" w:sz="0" w:space="0" w:color="auto"/>
        <w:right w:val="none" w:sz="0" w:space="0" w:color="auto"/>
      </w:divBdr>
    </w:div>
    <w:div w:id="1176728386">
      <w:bodyDiv w:val="1"/>
      <w:marLeft w:val="0"/>
      <w:marRight w:val="0"/>
      <w:marTop w:val="0"/>
      <w:marBottom w:val="0"/>
      <w:divBdr>
        <w:top w:val="none" w:sz="0" w:space="0" w:color="auto"/>
        <w:left w:val="none" w:sz="0" w:space="0" w:color="auto"/>
        <w:bottom w:val="none" w:sz="0" w:space="0" w:color="auto"/>
        <w:right w:val="none" w:sz="0" w:space="0" w:color="auto"/>
      </w:divBdr>
    </w:div>
    <w:div w:id="1199857809">
      <w:bodyDiv w:val="1"/>
      <w:marLeft w:val="0"/>
      <w:marRight w:val="0"/>
      <w:marTop w:val="0"/>
      <w:marBottom w:val="0"/>
      <w:divBdr>
        <w:top w:val="none" w:sz="0" w:space="0" w:color="auto"/>
        <w:left w:val="none" w:sz="0" w:space="0" w:color="auto"/>
        <w:bottom w:val="none" w:sz="0" w:space="0" w:color="auto"/>
        <w:right w:val="none" w:sz="0" w:space="0" w:color="auto"/>
      </w:divBdr>
    </w:div>
    <w:div w:id="1280529445">
      <w:bodyDiv w:val="1"/>
      <w:marLeft w:val="0"/>
      <w:marRight w:val="0"/>
      <w:marTop w:val="0"/>
      <w:marBottom w:val="0"/>
      <w:divBdr>
        <w:top w:val="none" w:sz="0" w:space="0" w:color="auto"/>
        <w:left w:val="none" w:sz="0" w:space="0" w:color="auto"/>
        <w:bottom w:val="none" w:sz="0" w:space="0" w:color="auto"/>
        <w:right w:val="none" w:sz="0" w:space="0" w:color="auto"/>
      </w:divBdr>
      <w:divsChild>
        <w:div w:id="43722943">
          <w:marLeft w:val="0"/>
          <w:marRight w:val="0"/>
          <w:marTop w:val="0"/>
          <w:marBottom w:val="0"/>
          <w:divBdr>
            <w:top w:val="none" w:sz="0" w:space="0" w:color="auto"/>
            <w:left w:val="none" w:sz="0" w:space="0" w:color="auto"/>
            <w:bottom w:val="none" w:sz="0" w:space="0" w:color="auto"/>
            <w:right w:val="none" w:sz="0" w:space="0" w:color="auto"/>
          </w:divBdr>
        </w:div>
        <w:div w:id="835418596">
          <w:marLeft w:val="0"/>
          <w:marRight w:val="0"/>
          <w:marTop w:val="0"/>
          <w:marBottom w:val="0"/>
          <w:divBdr>
            <w:top w:val="none" w:sz="0" w:space="0" w:color="auto"/>
            <w:left w:val="none" w:sz="0" w:space="0" w:color="auto"/>
            <w:bottom w:val="none" w:sz="0" w:space="0" w:color="auto"/>
            <w:right w:val="none" w:sz="0" w:space="0" w:color="auto"/>
          </w:divBdr>
        </w:div>
      </w:divsChild>
    </w:div>
    <w:div w:id="1407610463">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446803139">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gh.mccarthy@oaic.gov.au" TargetMode="External"/><Relationship Id="rId18" Type="http://schemas.openxmlformats.org/officeDocument/2006/relationships/hyperlink" Target="https://www.oaic.gov.au/about-us/join-our-te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k.smolonogov@oaic.gov.au"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bs@oaic.gov.au" TargetMode="External"/><Relationship Id="rId20" Type="http://schemas.openxmlformats.org/officeDocument/2006/relationships/hyperlink" Target="mailto:jobs@oa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aic.gov.au/about-us/our-corporate-information/key-documents/human-resourc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oaic.gov.a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0510B"/>
    <w:rsid w:val="000200EE"/>
    <w:rsid w:val="00033B48"/>
    <w:rsid w:val="00035285"/>
    <w:rsid w:val="001451C1"/>
    <w:rsid w:val="00155F2F"/>
    <w:rsid w:val="00184C75"/>
    <w:rsid w:val="001A0151"/>
    <w:rsid w:val="0022302A"/>
    <w:rsid w:val="0027503E"/>
    <w:rsid w:val="002911B5"/>
    <w:rsid w:val="002E1177"/>
    <w:rsid w:val="00330CB2"/>
    <w:rsid w:val="00354AB8"/>
    <w:rsid w:val="003636FC"/>
    <w:rsid w:val="003674BF"/>
    <w:rsid w:val="004248A1"/>
    <w:rsid w:val="00444CF5"/>
    <w:rsid w:val="00501479"/>
    <w:rsid w:val="0063300B"/>
    <w:rsid w:val="00646344"/>
    <w:rsid w:val="00664790"/>
    <w:rsid w:val="006704A7"/>
    <w:rsid w:val="00697D3D"/>
    <w:rsid w:val="006E24A0"/>
    <w:rsid w:val="007318FC"/>
    <w:rsid w:val="0074653F"/>
    <w:rsid w:val="00752BB7"/>
    <w:rsid w:val="00760AE4"/>
    <w:rsid w:val="00783192"/>
    <w:rsid w:val="007F23FD"/>
    <w:rsid w:val="008640C8"/>
    <w:rsid w:val="008A3080"/>
    <w:rsid w:val="008E023E"/>
    <w:rsid w:val="009633A0"/>
    <w:rsid w:val="009E0122"/>
    <w:rsid w:val="00A27807"/>
    <w:rsid w:val="00A8279C"/>
    <w:rsid w:val="00AB000F"/>
    <w:rsid w:val="00B3482C"/>
    <w:rsid w:val="00B539C0"/>
    <w:rsid w:val="00D10BDB"/>
    <w:rsid w:val="00D94B44"/>
    <w:rsid w:val="00E70779"/>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3.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5.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3651</Words>
  <Characters>20811</Characters>
  <Application>Microsoft Office Word</Application>
  <DocSecurity>0</DocSecurity>
  <Lines>173</Lines>
  <Paragraphs>48</Paragraphs>
  <ScaleCrop>false</ScaleCrop>
  <Company>OAIC</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SMOLONOGOV,Mark</cp:lastModifiedBy>
  <cp:revision>34</cp:revision>
  <cp:lastPrinted>2018-01-04T14:46:00Z</cp:lastPrinted>
  <dcterms:created xsi:type="dcterms:W3CDTF">2025-01-21T22:44:00Z</dcterms:created>
  <dcterms:modified xsi:type="dcterms:W3CDTF">2025-01-22T08:05:00Z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